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EC79" w14:textId="77777777" w:rsidR="00D63FD6" w:rsidRDefault="00D63FD6">
      <w:pPr>
        <w:spacing w:after="161" w:line="259" w:lineRule="auto"/>
        <w:ind w:right="9"/>
        <w:jc w:val="center"/>
        <w:rPr>
          <w:sz w:val="28"/>
        </w:rPr>
      </w:pPr>
      <w:r>
        <w:rPr>
          <w:sz w:val="28"/>
        </w:rPr>
        <w:t>COMITE DEPARTEMENTAL DES ECHECS NORD</w:t>
      </w:r>
    </w:p>
    <w:p w14:paraId="00A978FD" w14:textId="1381ABB4" w:rsidR="00D63FD6" w:rsidRDefault="00D63FD6">
      <w:pPr>
        <w:spacing w:after="0" w:line="372" w:lineRule="auto"/>
        <w:ind w:left="766" w:right="704" w:firstLine="0"/>
        <w:jc w:val="center"/>
        <w:rPr>
          <w:b/>
          <w:bCs/>
          <w:sz w:val="28"/>
        </w:rPr>
      </w:pPr>
      <w:r w:rsidRPr="00D63FD6">
        <w:rPr>
          <w:b/>
          <w:bCs/>
          <w:sz w:val="28"/>
        </w:rPr>
        <w:t xml:space="preserve">Championnats du Nord de Rapide et Blitz </w:t>
      </w:r>
    </w:p>
    <w:p w14:paraId="3ECABD48" w14:textId="5114F682" w:rsidR="00D63FD6" w:rsidRDefault="001075CC">
      <w:pPr>
        <w:spacing w:after="0" w:line="372" w:lineRule="auto"/>
        <w:ind w:left="766" w:right="704" w:firstLine="0"/>
        <w:jc w:val="center"/>
        <w:rPr>
          <w:sz w:val="28"/>
        </w:rPr>
      </w:pPr>
      <w:r>
        <w:rPr>
          <w:sz w:val="28"/>
        </w:rPr>
        <w:t>Le</w:t>
      </w:r>
      <w:r w:rsidR="00D63FD6">
        <w:rPr>
          <w:sz w:val="28"/>
        </w:rPr>
        <w:t xml:space="preserve"> </w:t>
      </w:r>
      <w:r w:rsidR="00576EE7">
        <w:rPr>
          <w:sz w:val="28"/>
        </w:rPr>
        <w:t>16</w:t>
      </w:r>
      <w:r w:rsidR="00D63FD6">
        <w:rPr>
          <w:sz w:val="28"/>
        </w:rPr>
        <w:t xml:space="preserve"> juin 202</w:t>
      </w:r>
      <w:r w:rsidR="00576EE7">
        <w:rPr>
          <w:sz w:val="28"/>
        </w:rPr>
        <w:t>4</w:t>
      </w:r>
      <w:r w:rsidR="00D63FD6">
        <w:rPr>
          <w:sz w:val="28"/>
        </w:rPr>
        <w:t xml:space="preserve"> </w:t>
      </w:r>
      <w:r>
        <w:rPr>
          <w:sz w:val="28"/>
        </w:rPr>
        <w:t>à</w:t>
      </w:r>
      <w:r w:rsidR="00D63FD6">
        <w:rPr>
          <w:sz w:val="28"/>
        </w:rPr>
        <w:t xml:space="preserve"> </w:t>
      </w:r>
      <w:r w:rsidR="00576EE7">
        <w:rPr>
          <w:sz w:val="28"/>
        </w:rPr>
        <w:t>Hazebrouck</w:t>
      </w:r>
      <w:r w:rsidR="00D63FD6">
        <w:rPr>
          <w:sz w:val="28"/>
        </w:rPr>
        <w:t xml:space="preserve"> (59)</w:t>
      </w:r>
    </w:p>
    <w:p w14:paraId="3903F994" w14:textId="77777777" w:rsidR="00D8155D" w:rsidRDefault="001075CC">
      <w:pPr>
        <w:spacing w:after="221" w:line="259" w:lineRule="auto"/>
        <w:ind w:left="0" w:right="0" w:firstLine="0"/>
        <w:jc w:val="left"/>
      </w:pPr>
      <w:r>
        <w:t xml:space="preserve">  </w:t>
      </w:r>
    </w:p>
    <w:p w14:paraId="688A764F" w14:textId="77777777" w:rsidR="00D8155D" w:rsidRDefault="001075CC">
      <w:pPr>
        <w:spacing w:after="101" w:line="259" w:lineRule="auto"/>
        <w:ind w:right="11"/>
        <w:jc w:val="center"/>
      </w:pPr>
      <w:r>
        <w:rPr>
          <w:sz w:val="28"/>
        </w:rPr>
        <w:t>REGLEMENT INTERIEUR</w:t>
      </w:r>
      <w:r>
        <w:t xml:space="preserve"> </w:t>
      </w:r>
    </w:p>
    <w:p w14:paraId="22E9A2D9" w14:textId="77777777" w:rsidR="00D8155D" w:rsidRDefault="001075CC">
      <w:pPr>
        <w:spacing w:after="181" w:line="259" w:lineRule="auto"/>
        <w:ind w:left="0" w:right="0" w:firstLine="0"/>
        <w:jc w:val="left"/>
      </w:pPr>
      <w:r>
        <w:t xml:space="preserve">  </w:t>
      </w:r>
    </w:p>
    <w:p w14:paraId="781912C1" w14:textId="77777777" w:rsidR="00D8155D" w:rsidRDefault="001075CC">
      <w:pPr>
        <w:pStyle w:val="Titre1"/>
        <w:ind w:left="-5"/>
      </w:pPr>
      <w:r>
        <w:t xml:space="preserve">Article 1 : Organisation </w:t>
      </w:r>
    </w:p>
    <w:p w14:paraId="745C112A" w14:textId="23A3B548" w:rsidR="00D63FD6" w:rsidRPr="00616E52" w:rsidRDefault="00D63FD6" w:rsidP="00616E52">
      <w:pPr>
        <w:autoSpaceDE w:val="0"/>
        <w:autoSpaceDN w:val="0"/>
        <w:adjustRightInd w:val="0"/>
        <w:spacing w:after="0" w:line="240" w:lineRule="auto"/>
        <w:ind w:left="0" w:right="0" w:firstLine="0"/>
        <w:jc w:val="left"/>
        <w:rPr>
          <w:rFonts w:asciiTheme="minorHAnsi" w:eastAsiaTheme="minorEastAsia" w:hAnsiTheme="minorHAnsi" w:cstheme="minorHAnsi"/>
          <w:color w:val="auto"/>
        </w:rPr>
      </w:pPr>
      <w:r>
        <w:t xml:space="preserve">Le CDJE 59 a confié l'organisation des championnats du Nord de </w:t>
      </w:r>
      <w:r w:rsidR="0062063C">
        <w:t>R</w:t>
      </w:r>
      <w:r>
        <w:t xml:space="preserve">apide et </w:t>
      </w:r>
      <w:r w:rsidR="0062063C">
        <w:t>B</w:t>
      </w:r>
      <w:r>
        <w:t xml:space="preserve">litz au club </w:t>
      </w:r>
      <w:r w:rsidR="00576EE7">
        <w:t>d’Hazebrouck</w:t>
      </w:r>
      <w:r>
        <w:t xml:space="preserve">. Ils se dérouleront le </w:t>
      </w:r>
      <w:r w:rsidR="00576EE7">
        <w:t>16</w:t>
      </w:r>
      <w:r>
        <w:t xml:space="preserve"> juin 202</w:t>
      </w:r>
      <w:r w:rsidR="00576EE7">
        <w:t>4</w:t>
      </w:r>
      <w:r w:rsidR="00616E52">
        <w:t xml:space="preserve"> </w:t>
      </w:r>
      <w:r w:rsidR="00576EE7">
        <w:t xml:space="preserve">au Centre d’Animation du Nouveau Monde, rue du Dr César Charles Samsoen 59190 Hazebrouck. </w:t>
      </w:r>
    </w:p>
    <w:p w14:paraId="5A14C71E" w14:textId="35AEF1D6" w:rsidR="00D63FD6" w:rsidRDefault="00D63FD6">
      <w:pPr>
        <w:ind w:left="-5" w:right="0"/>
      </w:pPr>
      <w:r>
        <w:t>Ces championnats sont ouverts à tous</w:t>
      </w:r>
      <w:r w:rsidR="00576EE7">
        <w:t>.</w:t>
      </w:r>
    </w:p>
    <w:p w14:paraId="625F81B8" w14:textId="4898F6D3" w:rsidR="002271F5" w:rsidRDefault="002271F5">
      <w:pPr>
        <w:ind w:left="-5" w:right="0"/>
      </w:pPr>
      <w:r>
        <w:t xml:space="preserve">Le tournoi </w:t>
      </w:r>
      <w:r w:rsidR="00616E52">
        <w:t xml:space="preserve">de parties </w:t>
      </w:r>
      <w:r w:rsidR="008F375F" w:rsidRPr="003B25E7">
        <w:rPr>
          <w:b/>
          <w:bCs/>
        </w:rPr>
        <w:t>B</w:t>
      </w:r>
      <w:r w:rsidRPr="003B25E7">
        <w:rPr>
          <w:b/>
          <w:bCs/>
        </w:rPr>
        <w:t>litz</w:t>
      </w:r>
      <w:r>
        <w:t xml:space="preserve"> se déroule le dimanche </w:t>
      </w:r>
      <w:r w:rsidR="00576EE7">
        <w:t>16</w:t>
      </w:r>
      <w:r>
        <w:t>/06</w:t>
      </w:r>
      <w:r w:rsidR="008F375F">
        <w:t>/202</w:t>
      </w:r>
      <w:r w:rsidR="00576EE7">
        <w:t>4</w:t>
      </w:r>
      <w:r>
        <w:t xml:space="preserve"> matin en </w:t>
      </w:r>
      <w:r w:rsidR="00D05F28">
        <w:t>7</w:t>
      </w:r>
      <w:r>
        <w:t xml:space="preserve"> rondes à la cadence de </w:t>
      </w:r>
      <w:r w:rsidRPr="003B25E7">
        <w:rPr>
          <w:b/>
          <w:bCs/>
        </w:rPr>
        <w:t>3 min + 2 s/</w:t>
      </w:r>
      <w:proofErr w:type="spellStart"/>
      <w:r w:rsidRPr="003B25E7">
        <w:rPr>
          <w:b/>
          <w:bCs/>
        </w:rPr>
        <w:t>cp</w:t>
      </w:r>
      <w:proofErr w:type="spellEnd"/>
      <w:r>
        <w:t>. La première ronde débute à 10h00.</w:t>
      </w:r>
    </w:p>
    <w:p w14:paraId="49F9D062" w14:textId="5E3D0438" w:rsidR="002271F5" w:rsidRDefault="002271F5" w:rsidP="002271F5">
      <w:pPr>
        <w:ind w:left="-5" w:right="0"/>
      </w:pPr>
      <w:r>
        <w:t xml:space="preserve">Le tournoi </w:t>
      </w:r>
      <w:r w:rsidR="00616E52">
        <w:t xml:space="preserve">de parties </w:t>
      </w:r>
      <w:r w:rsidR="008F375F" w:rsidRPr="003B25E7">
        <w:rPr>
          <w:b/>
          <w:bCs/>
        </w:rPr>
        <w:t>R</w:t>
      </w:r>
      <w:r w:rsidRPr="003B25E7">
        <w:rPr>
          <w:b/>
          <w:bCs/>
        </w:rPr>
        <w:t>apide</w:t>
      </w:r>
      <w:r w:rsidR="00616E52" w:rsidRPr="003B25E7">
        <w:rPr>
          <w:b/>
          <w:bCs/>
        </w:rPr>
        <w:t>s</w:t>
      </w:r>
      <w:r>
        <w:t xml:space="preserve"> se déroule le dimanche </w:t>
      </w:r>
      <w:r w:rsidR="00576EE7">
        <w:t>16</w:t>
      </w:r>
      <w:r>
        <w:t>/06</w:t>
      </w:r>
      <w:r w:rsidR="008F375F">
        <w:t>/202</w:t>
      </w:r>
      <w:r w:rsidR="00576EE7">
        <w:t>4</w:t>
      </w:r>
      <w:r>
        <w:t xml:space="preserve"> après-midi en 7 rondes à la cadence de </w:t>
      </w:r>
      <w:r w:rsidRPr="003B25E7">
        <w:rPr>
          <w:b/>
          <w:bCs/>
        </w:rPr>
        <w:t>10 min + 5 s/</w:t>
      </w:r>
      <w:proofErr w:type="spellStart"/>
      <w:r w:rsidR="00616E52" w:rsidRPr="003B25E7">
        <w:rPr>
          <w:b/>
          <w:bCs/>
        </w:rPr>
        <w:t>cp</w:t>
      </w:r>
      <w:proofErr w:type="spellEnd"/>
      <w:r>
        <w:t>. La première ronde débute à 14h00.</w:t>
      </w:r>
    </w:p>
    <w:p w14:paraId="0B704400" w14:textId="49587D93" w:rsidR="00D8155D" w:rsidRDefault="00D8155D">
      <w:pPr>
        <w:spacing w:after="159" w:line="259" w:lineRule="auto"/>
        <w:ind w:left="0" w:right="0" w:firstLine="0"/>
        <w:jc w:val="left"/>
      </w:pPr>
    </w:p>
    <w:p w14:paraId="6CED6D2B" w14:textId="77777777" w:rsidR="00D8155D" w:rsidRDefault="001075CC">
      <w:pPr>
        <w:pStyle w:val="Titre1"/>
        <w:ind w:left="-5"/>
      </w:pPr>
      <w:r>
        <w:t xml:space="preserve">Article 2 : Règles du Jeu et Appariements </w:t>
      </w:r>
    </w:p>
    <w:p w14:paraId="6B81FB29" w14:textId="77777777" w:rsidR="00D8155D" w:rsidRDefault="001075CC">
      <w:pPr>
        <w:ind w:left="-5" w:right="0"/>
      </w:pPr>
      <w:r>
        <w:t xml:space="preserve">Tous les joueurs doivent avoir un identifiant FIDE. Si un joueur français n’en possède pas, la FFE lui attribuera un numéro. Afin qu’un joueur étranger puisse participer à un tournoi, il doit avoir reçu un numéro FIDE par sa fédération, faute de quoi la FFE lui attribuera un numéro français (affiliation sous le code pays « FRA »). Les joueurs français doivent obligatoirement avoir une licence A ou B. </w:t>
      </w:r>
    </w:p>
    <w:p w14:paraId="51D1BF84" w14:textId="77777777" w:rsidR="0062063C" w:rsidRPr="00677699" w:rsidRDefault="0062063C" w:rsidP="0062063C">
      <w:pPr>
        <w:autoSpaceDE w:val="0"/>
        <w:autoSpaceDN w:val="0"/>
        <w:adjustRightInd w:val="0"/>
        <w:rPr>
          <w:rFonts w:eastAsia="Batang"/>
        </w:rPr>
      </w:pPr>
      <w:r w:rsidRPr="000D3D56">
        <w:t xml:space="preserve">Les règles du jeu sont celles adoptées </w:t>
      </w:r>
      <w:r w:rsidRPr="00D45678">
        <w:t>par le 93ème Congrès</w:t>
      </w:r>
      <w:r>
        <w:t xml:space="preserve"> </w:t>
      </w:r>
      <w:r w:rsidRPr="00D45678">
        <w:t>de la FIDE qui s'est tenu à Chennai (Inde)</w:t>
      </w:r>
      <w:r>
        <w:t xml:space="preserve"> entrées</w:t>
      </w:r>
      <w:r w:rsidRPr="00D45678">
        <w:t xml:space="preserve"> en vigueur le 1er janvier 2023</w:t>
      </w:r>
      <w:r w:rsidRPr="00677699">
        <w:t>.</w:t>
      </w:r>
    </w:p>
    <w:p w14:paraId="7560B6E0" w14:textId="77777777" w:rsidR="0062063C" w:rsidRDefault="001075CC">
      <w:pPr>
        <w:ind w:left="-5" w:right="0"/>
      </w:pPr>
      <w:r>
        <w:t xml:space="preserve">Les appariements se font au système Suisse pour les deux tournois. </w:t>
      </w:r>
    </w:p>
    <w:p w14:paraId="1A54AB89" w14:textId="77777777" w:rsidR="0062063C" w:rsidRPr="00677699" w:rsidRDefault="0062063C" w:rsidP="0062063C">
      <w:pPr>
        <w:ind w:right="-3"/>
        <w:rPr>
          <w:i/>
          <w:iCs/>
        </w:rPr>
      </w:pPr>
      <w:r w:rsidRPr="00677699">
        <w:rPr>
          <w:rFonts w:eastAsia="Batang"/>
        </w:rPr>
        <w:t xml:space="preserve">L’arbitre est assisté du programme informatique d’appariement </w:t>
      </w:r>
      <w:r w:rsidRPr="00677699">
        <w:rPr>
          <w:rFonts w:eastAsia="Batang"/>
          <w:i/>
          <w:iCs/>
        </w:rPr>
        <w:t>Papi</w:t>
      </w:r>
      <w:r>
        <w:rPr>
          <w:rFonts w:eastAsia="Batang"/>
          <w:i/>
          <w:iCs/>
        </w:rPr>
        <w:t>3.3.7</w:t>
      </w:r>
      <w:r w:rsidRPr="00677699">
        <w:rPr>
          <w:i/>
          <w:iCs/>
        </w:rPr>
        <w:t>.</w:t>
      </w:r>
    </w:p>
    <w:p w14:paraId="748D4D80" w14:textId="69E0EFE9" w:rsidR="00D8155D" w:rsidRDefault="001075CC">
      <w:pPr>
        <w:ind w:left="-5" w:right="0"/>
      </w:pPr>
      <w:r>
        <w:t xml:space="preserve">  </w:t>
      </w:r>
    </w:p>
    <w:p w14:paraId="6BE32035" w14:textId="0648B14B" w:rsidR="00D8155D" w:rsidRDefault="001075CC">
      <w:pPr>
        <w:spacing w:after="160" w:line="258" w:lineRule="auto"/>
        <w:ind w:left="-5" w:right="0"/>
      </w:pPr>
      <w:r>
        <w:t xml:space="preserve">Sont appariés à la première ronde tous les joueurs qui ont confirmé leur participation au pointage : </w:t>
      </w:r>
    </w:p>
    <w:p w14:paraId="03578313" w14:textId="41F75A1D" w:rsidR="00D8155D" w:rsidRDefault="001075CC" w:rsidP="008F375F">
      <w:pPr>
        <w:pStyle w:val="Paragraphedeliste"/>
        <w:numPr>
          <w:ilvl w:val="0"/>
          <w:numId w:val="4"/>
        </w:numPr>
        <w:tabs>
          <w:tab w:val="center" w:pos="3976"/>
        </w:tabs>
        <w:ind w:right="0"/>
        <w:jc w:val="left"/>
      </w:pPr>
      <w:r>
        <w:t xml:space="preserve">Avant </w:t>
      </w:r>
      <w:r w:rsidR="008F375F">
        <w:t xml:space="preserve">dimanche </w:t>
      </w:r>
      <w:r w:rsidR="00576EE7">
        <w:t>16</w:t>
      </w:r>
      <w:r w:rsidR="008F375F">
        <w:t xml:space="preserve"> juin 202</w:t>
      </w:r>
      <w:r w:rsidR="00576EE7">
        <w:t>4</w:t>
      </w:r>
      <w:r w:rsidR="008F375F">
        <w:t xml:space="preserve"> 9h45 pour le tournoi B</w:t>
      </w:r>
      <w:r>
        <w:t>litz</w:t>
      </w:r>
      <w:r w:rsidR="008F375F">
        <w:t>.</w:t>
      </w:r>
    </w:p>
    <w:p w14:paraId="15AA37A1" w14:textId="0BE9CE80" w:rsidR="008F375F" w:rsidRDefault="008F375F" w:rsidP="008F375F">
      <w:pPr>
        <w:pStyle w:val="Paragraphedeliste"/>
        <w:numPr>
          <w:ilvl w:val="0"/>
          <w:numId w:val="4"/>
        </w:numPr>
        <w:tabs>
          <w:tab w:val="center" w:pos="3976"/>
        </w:tabs>
        <w:ind w:right="0"/>
        <w:jc w:val="left"/>
      </w:pPr>
      <w:r>
        <w:t xml:space="preserve">Avant dimanche </w:t>
      </w:r>
      <w:r w:rsidR="00576EE7">
        <w:t>16</w:t>
      </w:r>
      <w:r>
        <w:t xml:space="preserve"> juin 202</w:t>
      </w:r>
      <w:r w:rsidR="00576EE7">
        <w:t>4</w:t>
      </w:r>
      <w:r>
        <w:t xml:space="preserve"> 13h45 pour le tournoi Rapide.</w:t>
      </w:r>
    </w:p>
    <w:p w14:paraId="4F7B287F" w14:textId="77777777" w:rsidR="008F375F" w:rsidRDefault="008F375F">
      <w:pPr>
        <w:tabs>
          <w:tab w:val="center" w:pos="3976"/>
        </w:tabs>
        <w:ind w:left="-15" w:right="0" w:firstLine="0"/>
        <w:jc w:val="left"/>
      </w:pPr>
    </w:p>
    <w:p w14:paraId="3677979A" w14:textId="4509191B" w:rsidR="00D8155D" w:rsidRDefault="001075CC">
      <w:pPr>
        <w:ind w:left="-5" w:right="0"/>
      </w:pPr>
      <w:r>
        <w:t xml:space="preserve">Le classement pris en compte est le dernier Elo Rapide </w:t>
      </w:r>
      <w:r w:rsidR="004407D9">
        <w:t xml:space="preserve">pour le tournoi Rapide </w:t>
      </w:r>
      <w:r>
        <w:t>et Blitz</w:t>
      </w:r>
      <w:r w:rsidR="004407D9">
        <w:t xml:space="preserve"> pour le tournoi Blitz</w:t>
      </w:r>
      <w:r>
        <w:t xml:space="preserve"> publié</w:t>
      </w:r>
      <w:r w:rsidR="004407D9">
        <w:t>s</w:t>
      </w:r>
      <w:r>
        <w:t xml:space="preserve"> au 1er </w:t>
      </w:r>
      <w:r w:rsidR="008F375F">
        <w:t>juin</w:t>
      </w:r>
      <w:r>
        <w:t xml:space="preserve"> 2022 (FIDE ou National à défaut). </w:t>
      </w:r>
    </w:p>
    <w:p w14:paraId="24FFBDD9" w14:textId="44FF44C6" w:rsidR="00D8155D" w:rsidRDefault="001075CC">
      <w:pPr>
        <w:ind w:left="-5" w:right="0"/>
      </w:pPr>
      <w:r>
        <w:t>Le</w:t>
      </w:r>
      <w:r w:rsidR="008F375F">
        <w:t xml:space="preserve"> tournoi </w:t>
      </w:r>
      <w:r>
        <w:t xml:space="preserve">Blitz est homologué pour le Elo National Blitz ainsi que le Elo Blitz FIDE.  </w:t>
      </w:r>
    </w:p>
    <w:p w14:paraId="0222EB94" w14:textId="01316484" w:rsidR="00D8155D" w:rsidRDefault="001075CC">
      <w:pPr>
        <w:ind w:left="-5" w:right="0"/>
      </w:pPr>
      <w:r>
        <w:t xml:space="preserve">Le </w:t>
      </w:r>
      <w:r w:rsidR="008F375F">
        <w:t xml:space="preserve">tournoi </w:t>
      </w:r>
      <w:r>
        <w:t xml:space="preserve">Rapide est homologué pour </w:t>
      </w:r>
      <w:r w:rsidR="004407D9">
        <w:t xml:space="preserve">le Elo National Rapide ainsi </w:t>
      </w:r>
      <w:r>
        <w:t xml:space="preserve">le Elo Rapide FIDE. </w:t>
      </w:r>
    </w:p>
    <w:p w14:paraId="6C2E71EC" w14:textId="523D857F" w:rsidR="00D8155D" w:rsidRDefault="001075CC" w:rsidP="008F375F">
      <w:pPr>
        <w:spacing w:after="160" w:line="258" w:lineRule="auto"/>
        <w:ind w:left="-5" w:right="0"/>
      </w:pPr>
      <w:r>
        <w:lastRenderedPageBreak/>
        <w:t>Règles spéciales aux cadences Rapide et Blitz : les articles A</w:t>
      </w:r>
      <w:r w:rsidR="003B25E7">
        <w:t>5</w:t>
      </w:r>
      <w:r>
        <w:t xml:space="preserve"> et B</w:t>
      </w:r>
      <w:r w:rsidR="0070166F">
        <w:t>3</w:t>
      </w:r>
      <w:r w:rsidR="003B25E7">
        <w:t xml:space="preserve"> </w:t>
      </w:r>
      <w:r>
        <w:t xml:space="preserve">s’appliquent pour l’intégralité de </w:t>
      </w:r>
      <w:r w:rsidR="0070166F">
        <w:t xml:space="preserve">chaque </w:t>
      </w:r>
      <w:r>
        <w:t>manifestation</w:t>
      </w:r>
      <w:r w:rsidR="0070166F">
        <w:t xml:space="preserve"> respective</w:t>
      </w:r>
      <w:r>
        <w:t xml:space="preserve">. </w:t>
      </w:r>
    </w:p>
    <w:p w14:paraId="4CD55CED" w14:textId="77777777" w:rsidR="00D8155D" w:rsidRDefault="001075CC">
      <w:pPr>
        <w:pStyle w:val="Titre1"/>
        <w:spacing w:after="182"/>
        <w:ind w:left="-5"/>
      </w:pPr>
      <w:r>
        <w:t xml:space="preserve">Article 3 : Horaires et forfaits </w:t>
      </w:r>
    </w:p>
    <w:p w14:paraId="305AC30B" w14:textId="4F940A0E" w:rsidR="00D8155D" w:rsidRDefault="008F375F">
      <w:pPr>
        <w:numPr>
          <w:ilvl w:val="0"/>
          <w:numId w:val="1"/>
        </w:numPr>
        <w:ind w:right="0" w:hanging="410"/>
      </w:pPr>
      <w:r>
        <w:t>Tournoi</w:t>
      </w:r>
      <w:r w:rsidR="001075CC">
        <w:t xml:space="preserve"> Blitz </w:t>
      </w:r>
    </w:p>
    <w:p w14:paraId="24F959C2" w14:textId="790B7677" w:rsidR="00D8155D" w:rsidRDefault="008F375F">
      <w:pPr>
        <w:tabs>
          <w:tab w:val="center" w:pos="2126"/>
        </w:tabs>
        <w:ind w:left="-15" w:right="0" w:firstLine="0"/>
        <w:jc w:val="left"/>
      </w:pPr>
      <w:r>
        <w:t xml:space="preserve">Dimanche </w:t>
      </w:r>
      <w:r w:rsidR="00576EE7">
        <w:t>16</w:t>
      </w:r>
      <w:r>
        <w:t xml:space="preserve"> juin 202</w:t>
      </w:r>
      <w:r w:rsidR="00576EE7">
        <w:t>4</w:t>
      </w:r>
    </w:p>
    <w:p w14:paraId="53A20922" w14:textId="77777777" w:rsidR="008F375F" w:rsidRDefault="008F375F">
      <w:pPr>
        <w:ind w:left="-5" w:right="0"/>
      </w:pPr>
      <w:r>
        <w:t xml:space="preserve">9h00 à 9h45 </w:t>
      </w:r>
      <w:r w:rsidR="001075CC">
        <w:t xml:space="preserve">: </w:t>
      </w:r>
      <w:r>
        <w:t>inscriptions, pointage</w:t>
      </w:r>
    </w:p>
    <w:p w14:paraId="3719DAA2" w14:textId="6A8AA8F3" w:rsidR="00D8155D" w:rsidRDefault="001075CC">
      <w:pPr>
        <w:ind w:left="-5" w:right="0"/>
      </w:pPr>
      <w:r>
        <w:t>10h00 – 12h</w:t>
      </w:r>
      <w:r w:rsidR="003B25E7">
        <w:t>00</w:t>
      </w:r>
      <w:r>
        <w:t xml:space="preserve"> : Ronde 1 à </w:t>
      </w:r>
      <w:r w:rsidR="003B25E7">
        <w:t>7</w:t>
      </w:r>
      <w:r>
        <w:t xml:space="preserve"> </w:t>
      </w:r>
    </w:p>
    <w:p w14:paraId="7A151CCC" w14:textId="2CB4EF86" w:rsidR="00D8155D" w:rsidRDefault="001075CC">
      <w:pPr>
        <w:ind w:left="-5" w:right="0"/>
      </w:pPr>
      <w:r>
        <w:t>1</w:t>
      </w:r>
      <w:r w:rsidR="00E643AD">
        <w:t>2</w:t>
      </w:r>
      <w:r>
        <w:t>h</w:t>
      </w:r>
      <w:r w:rsidR="003B25E7">
        <w:t>15</w:t>
      </w:r>
      <w:r>
        <w:t xml:space="preserve"> : remise des prix </w:t>
      </w:r>
    </w:p>
    <w:p w14:paraId="16FEB2A0" w14:textId="77777777" w:rsidR="00D8155D" w:rsidRDefault="001075CC">
      <w:pPr>
        <w:spacing w:after="204" w:line="259" w:lineRule="auto"/>
        <w:ind w:left="0" w:right="0" w:firstLine="0"/>
        <w:jc w:val="left"/>
      </w:pPr>
      <w:r>
        <w:t xml:space="preserve"> </w:t>
      </w:r>
    </w:p>
    <w:p w14:paraId="0F17DA1F" w14:textId="2511DA16" w:rsidR="00D8155D" w:rsidRDefault="00E643AD" w:rsidP="00E643AD">
      <w:pPr>
        <w:numPr>
          <w:ilvl w:val="0"/>
          <w:numId w:val="1"/>
        </w:numPr>
        <w:ind w:right="0" w:hanging="410"/>
      </w:pPr>
      <w:r>
        <w:t>Tournoi Rapide</w:t>
      </w:r>
    </w:p>
    <w:p w14:paraId="396B3BD2" w14:textId="5BD67F5F" w:rsidR="00E643AD" w:rsidRDefault="00E643AD" w:rsidP="00E643AD">
      <w:pPr>
        <w:tabs>
          <w:tab w:val="center" w:pos="2126"/>
        </w:tabs>
        <w:ind w:left="-15" w:right="0" w:firstLine="0"/>
        <w:jc w:val="left"/>
      </w:pPr>
      <w:r>
        <w:t xml:space="preserve">Dimanche </w:t>
      </w:r>
      <w:r w:rsidR="00576EE7">
        <w:t>16</w:t>
      </w:r>
      <w:r>
        <w:t xml:space="preserve"> juin 202</w:t>
      </w:r>
      <w:r w:rsidR="00576EE7">
        <w:t>4</w:t>
      </w:r>
    </w:p>
    <w:p w14:paraId="61E2B9B5" w14:textId="42F3A917" w:rsidR="00E643AD" w:rsidRDefault="00E643AD" w:rsidP="00E643AD">
      <w:pPr>
        <w:ind w:left="-5" w:right="0"/>
      </w:pPr>
      <w:r>
        <w:t>13h00 à 13h45 : inscriptions, pointage</w:t>
      </w:r>
    </w:p>
    <w:p w14:paraId="51FB4D76" w14:textId="6D4819B6" w:rsidR="00E643AD" w:rsidRDefault="00E643AD" w:rsidP="00E643AD">
      <w:pPr>
        <w:ind w:left="-5" w:right="0"/>
      </w:pPr>
      <w:r>
        <w:t xml:space="preserve">14h00 – 18h00 : Ronde 1 à 7 </w:t>
      </w:r>
    </w:p>
    <w:p w14:paraId="30D7999C" w14:textId="3E76A406" w:rsidR="00E643AD" w:rsidRDefault="00E643AD" w:rsidP="00E643AD">
      <w:pPr>
        <w:ind w:left="-5" w:right="0"/>
      </w:pPr>
      <w:r>
        <w:t xml:space="preserve">18h30 : remise des prix </w:t>
      </w:r>
    </w:p>
    <w:p w14:paraId="6927DD8C" w14:textId="77777777" w:rsidR="00E643AD" w:rsidRDefault="00E643AD">
      <w:pPr>
        <w:spacing w:after="161" w:line="259" w:lineRule="auto"/>
        <w:ind w:left="0" w:right="0" w:firstLine="0"/>
        <w:jc w:val="left"/>
      </w:pPr>
    </w:p>
    <w:p w14:paraId="21179933" w14:textId="77777777" w:rsidR="00D8155D" w:rsidRDefault="001075CC">
      <w:pPr>
        <w:ind w:left="-5" w:right="0"/>
      </w:pPr>
      <w:r>
        <w:t xml:space="preserve">L’article 6.7 des Règles du Jeu portant sur les retards est appliqué comme suit : </w:t>
      </w:r>
    </w:p>
    <w:p w14:paraId="215D0D60" w14:textId="2ED90557" w:rsidR="00D8155D" w:rsidRDefault="001075CC">
      <w:pPr>
        <w:spacing w:after="160" w:line="258" w:lineRule="auto"/>
        <w:ind w:left="-5" w:right="0"/>
      </w:pPr>
      <w:r>
        <w:t>Il n’y a pas de retard sanctionné. Tout joueur peut arriver à son échiquier dans la limite du temps qui lui est imparti par rapport à l’heure de lancement de la ronde (1</w:t>
      </w:r>
      <w:r w:rsidR="00E643AD">
        <w:t>0</w:t>
      </w:r>
      <w:r>
        <w:t xml:space="preserve"> minutes pour le Rapide, et </w:t>
      </w:r>
      <w:r w:rsidR="00E643AD">
        <w:t>3</w:t>
      </w:r>
      <w:r>
        <w:t xml:space="preserve"> minutes pour le Blitz), sauf si l’arbitre en décide autrement.  Si aucun des deux joueurs n’est présent au début de la ronde, seul le temps des Blancs s’écoule jusqu’à son arrivée. </w:t>
      </w:r>
    </w:p>
    <w:p w14:paraId="09D6D92C" w14:textId="77777777" w:rsidR="00D8155D" w:rsidRDefault="001075CC">
      <w:pPr>
        <w:spacing w:after="180" w:line="259" w:lineRule="auto"/>
        <w:ind w:left="0" w:right="0" w:firstLine="0"/>
        <w:jc w:val="left"/>
      </w:pPr>
      <w:r>
        <w:t xml:space="preserve">  </w:t>
      </w:r>
    </w:p>
    <w:p w14:paraId="1256106E" w14:textId="77777777" w:rsidR="00D8155D" w:rsidRDefault="001075CC">
      <w:pPr>
        <w:pStyle w:val="Titre1"/>
        <w:ind w:left="-5"/>
      </w:pPr>
      <w:r>
        <w:t xml:space="preserve">Article 4 : Résultats et classement </w:t>
      </w:r>
    </w:p>
    <w:p w14:paraId="2898A2EC" w14:textId="5C073495" w:rsidR="00D8155D" w:rsidRDefault="001075CC">
      <w:pPr>
        <w:ind w:left="-5" w:right="0"/>
      </w:pPr>
      <w:r>
        <w:t xml:space="preserve">Les classements sont établis en fonction du nombre de points de parties selon le barème suivant : 1 (gain), ½ (nulle) ou 0 (perte). Les joueurs sont départagés au Buchholz Tronqué puis à la Performance. En cas de stricte égalité après ces deux </w:t>
      </w:r>
      <w:r w:rsidR="0070166F">
        <w:t xml:space="preserve">modes de </w:t>
      </w:r>
      <w:r>
        <w:t xml:space="preserve">départage, le joueur ayant le classement Elo le plus faible (Rapide ou Blitz) sera classé devant. </w:t>
      </w:r>
    </w:p>
    <w:p w14:paraId="729189B7" w14:textId="63E6AC6F" w:rsidR="00D8155D" w:rsidRDefault="001075CC" w:rsidP="00003649">
      <w:pPr>
        <w:spacing w:after="160" w:line="259" w:lineRule="auto"/>
        <w:ind w:left="0" w:right="0" w:firstLine="0"/>
        <w:jc w:val="left"/>
      </w:pPr>
      <w:r>
        <w:t xml:space="preserve"> </w:t>
      </w:r>
    </w:p>
    <w:p w14:paraId="545D2BD6" w14:textId="5822C262" w:rsidR="00D8155D" w:rsidRDefault="001075CC">
      <w:pPr>
        <w:pStyle w:val="Titre1"/>
        <w:ind w:left="-5"/>
      </w:pPr>
      <w:r>
        <w:t xml:space="preserve">Article 5 :  Titres </w:t>
      </w:r>
      <w:r w:rsidR="00003649">
        <w:t>départementaux</w:t>
      </w:r>
      <w:r>
        <w:t xml:space="preserve"> décernés </w:t>
      </w:r>
    </w:p>
    <w:p w14:paraId="1567A269" w14:textId="47E06F51" w:rsidR="00D8155D" w:rsidRDefault="001075CC">
      <w:pPr>
        <w:spacing w:after="202"/>
        <w:ind w:left="-5" w:right="0"/>
      </w:pPr>
      <w:r>
        <w:t xml:space="preserve">Les </w:t>
      </w:r>
      <w:r w:rsidR="00003649">
        <w:t xml:space="preserve">championnats du Nord de </w:t>
      </w:r>
      <w:r>
        <w:t xml:space="preserve">Rapide </w:t>
      </w:r>
      <w:r w:rsidR="00003649">
        <w:t>et</w:t>
      </w:r>
      <w:r>
        <w:t xml:space="preserve"> Blitz décernent les titres nationaux suivants : </w:t>
      </w:r>
    </w:p>
    <w:p w14:paraId="43CE5EAD" w14:textId="4CC55BAE" w:rsidR="00D8155D" w:rsidRDefault="001075CC">
      <w:pPr>
        <w:numPr>
          <w:ilvl w:val="0"/>
          <w:numId w:val="2"/>
        </w:numPr>
        <w:spacing w:after="16"/>
        <w:ind w:right="0" w:hanging="360"/>
      </w:pPr>
      <w:r>
        <w:t xml:space="preserve">le titre de Champion </w:t>
      </w:r>
      <w:r w:rsidR="00003649">
        <w:t>du Nord</w:t>
      </w:r>
      <w:r>
        <w:t xml:space="preserve"> de </w:t>
      </w:r>
      <w:r w:rsidR="00003649">
        <w:t>p</w:t>
      </w:r>
      <w:r>
        <w:t xml:space="preserve">arties Rapides toutes catégories ; </w:t>
      </w:r>
    </w:p>
    <w:p w14:paraId="5F12E617" w14:textId="4996B435" w:rsidR="00D8155D" w:rsidRDefault="001075CC">
      <w:pPr>
        <w:numPr>
          <w:ilvl w:val="0"/>
          <w:numId w:val="2"/>
        </w:numPr>
        <w:spacing w:after="21"/>
        <w:ind w:right="0" w:hanging="360"/>
      </w:pPr>
      <w:r>
        <w:t>le titre de Champion d</w:t>
      </w:r>
      <w:r w:rsidR="00003649">
        <w:t xml:space="preserve">u Nord </w:t>
      </w:r>
      <w:r>
        <w:t xml:space="preserve">Blitz toutes catégories ; </w:t>
      </w:r>
    </w:p>
    <w:p w14:paraId="0C778E54" w14:textId="2E802E70" w:rsidR="00003649" w:rsidRDefault="00003649" w:rsidP="00003649">
      <w:pPr>
        <w:numPr>
          <w:ilvl w:val="0"/>
          <w:numId w:val="2"/>
        </w:numPr>
        <w:spacing w:after="16"/>
        <w:ind w:right="0" w:hanging="360"/>
      </w:pPr>
      <w:r>
        <w:t xml:space="preserve">le titre de Championne du Nord de parties Rapides toutes catégories ; </w:t>
      </w:r>
    </w:p>
    <w:p w14:paraId="7311F8FD" w14:textId="46C4F1A8" w:rsidR="00D8155D" w:rsidRDefault="001075CC">
      <w:pPr>
        <w:numPr>
          <w:ilvl w:val="0"/>
          <w:numId w:val="2"/>
        </w:numPr>
        <w:spacing w:after="16"/>
        <w:ind w:right="0" w:hanging="360"/>
      </w:pPr>
      <w:r>
        <w:t>le titre de Championne d</w:t>
      </w:r>
      <w:r w:rsidR="00003649">
        <w:t xml:space="preserve">u Nord </w:t>
      </w:r>
      <w:r>
        <w:t xml:space="preserve">Blitz toutes catégories ; </w:t>
      </w:r>
    </w:p>
    <w:p w14:paraId="1D764810" w14:textId="77777777" w:rsidR="00003649" w:rsidRDefault="00003649">
      <w:pPr>
        <w:spacing w:after="160" w:line="258" w:lineRule="auto"/>
        <w:ind w:left="-5" w:right="0"/>
      </w:pPr>
    </w:p>
    <w:p w14:paraId="1C6BD95E" w14:textId="4A5AEE56" w:rsidR="00D8155D" w:rsidRDefault="001075CC">
      <w:pPr>
        <w:spacing w:after="160" w:line="258" w:lineRule="auto"/>
        <w:ind w:left="-5" w:right="0"/>
      </w:pPr>
      <w:r>
        <w:lastRenderedPageBreak/>
        <w:t xml:space="preserve">Conditions d’attributions des titres :  </w:t>
      </w:r>
    </w:p>
    <w:p w14:paraId="477250F3" w14:textId="5B4BAA82" w:rsidR="00D8155D" w:rsidRDefault="001075CC" w:rsidP="00003649">
      <w:pPr>
        <w:ind w:left="-5" w:right="0"/>
      </w:pPr>
      <w:r>
        <w:t xml:space="preserve">Les titres sont ouverts à tous les joueurs licenciés à la FFE qui évoluent </w:t>
      </w:r>
      <w:r w:rsidR="00003649">
        <w:t>dans un club du Nord.</w:t>
      </w:r>
    </w:p>
    <w:p w14:paraId="079848BB" w14:textId="77777777" w:rsidR="00D8155D" w:rsidRDefault="001075CC">
      <w:pPr>
        <w:pStyle w:val="Titre1"/>
        <w:ind w:left="-5"/>
      </w:pPr>
      <w:r>
        <w:t xml:space="preserve">Article 6 : Droits d'inscription </w:t>
      </w:r>
    </w:p>
    <w:p w14:paraId="53FA70C1" w14:textId="77777777" w:rsidR="00003649" w:rsidRDefault="001075CC">
      <w:pPr>
        <w:ind w:left="-5" w:right="0"/>
      </w:pPr>
      <w:r>
        <w:t>Les inscriptions</w:t>
      </w:r>
      <w:r w:rsidR="00003649">
        <w:t xml:space="preserve"> à ces deux tournois sont gratuites.</w:t>
      </w:r>
    </w:p>
    <w:p w14:paraId="546A81DE" w14:textId="49C48CF4" w:rsidR="00D8155D" w:rsidRDefault="00D8155D">
      <w:pPr>
        <w:spacing w:after="180" w:line="259" w:lineRule="auto"/>
        <w:ind w:left="0" w:right="0" w:firstLine="0"/>
        <w:jc w:val="left"/>
      </w:pPr>
    </w:p>
    <w:p w14:paraId="622FC085" w14:textId="70900D2E" w:rsidR="00D8155D" w:rsidRDefault="001075CC">
      <w:pPr>
        <w:pStyle w:val="Titre1"/>
        <w:ind w:left="-5"/>
      </w:pPr>
      <w:r>
        <w:t xml:space="preserve">Article </w:t>
      </w:r>
      <w:r w:rsidR="00003649">
        <w:t>7</w:t>
      </w:r>
      <w:r>
        <w:t xml:space="preserve"> : Arbitrage </w:t>
      </w:r>
    </w:p>
    <w:p w14:paraId="186AF2F9" w14:textId="6250B5F8" w:rsidR="00D8155D" w:rsidRDefault="001075CC" w:rsidP="00003649">
      <w:pPr>
        <w:spacing w:after="0"/>
        <w:ind w:left="-5" w:right="0"/>
      </w:pPr>
      <w:r>
        <w:t xml:space="preserve">Arbitre en chef : </w:t>
      </w:r>
      <w:r w:rsidR="0062063C">
        <w:t>Philippe Blot – AFE1</w:t>
      </w:r>
    </w:p>
    <w:p w14:paraId="59F7E6E3" w14:textId="77777777" w:rsidR="00D8155D" w:rsidRDefault="001075CC">
      <w:pPr>
        <w:spacing w:after="180" w:line="259" w:lineRule="auto"/>
        <w:ind w:left="0" w:right="0" w:firstLine="0"/>
        <w:jc w:val="left"/>
      </w:pPr>
      <w:r>
        <w:t xml:space="preserve">  </w:t>
      </w:r>
    </w:p>
    <w:p w14:paraId="166187A8" w14:textId="7A2343E9" w:rsidR="00D8155D" w:rsidRDefault="001075CC">
      <w:pPr>
        <w:pStyle w:val="Titre1"/>
        <w:spacing w:after="141"/>
        <w:ind w:left="-5"/>
      </w:pPr>
      <w:r>
        <w:t xml:space="preserve">Article </w:t>
      </w:r>
      <w:r w:rsidR="00003649">
        <w:t>8</w:t>
      </w:r>
      <w:r>
        <w:t xml:space="preserve"> : Jury d’appel  </w:t>
      </w:r>
    </w:p>
    <w:p w14:paraId="369DEECE" w14:textId="5B599298" w:rsidR="00D8155D" w:rsidRDefault="001075CC">
      <w:pPr>
        <w:spacing w:after="160" w:line="258" w:lineRule="auto"/>
        <w:ind w:left="-5" w:right="0"/>
      </w:pPr>
      <w:r>
        <w:t xml:space="preserve">Le jury d’appel </w:t>
      </w:r>
      <w:r w:rsidR="009F18A7">
        <w:t>sera</w:t>
      </w:r>
      <w:r>
        <w:t xml:space="preserve"> constitué en début de compétition par l</w:t>
      </w:r>
      <w:r w:rsidR="00576EE7">
        <w:t>’</w:t>
      </w:r>
      <w:r>
        <w:t xml:space="preserve">arbitre et il est composé : </w:t>
      </w:r>
    </w:p>
    <w:p w14:paraId="63DF2635" w14:textId="2D126AAC" w:rsidR="00D8155D" w:rsidRDefault="001075CC" w:rsidP="009F18A7">
      <w:pPr>
        <w:pStyle w:val="Paragraphedeliste"/>
        <w:numPr>
          <w:ilvl w:val="0"/>
          <w:numId w:val="6"/>
        </w:numPr>
        <w:tabs>
          <w:tab w:val="center" w:pos="2285"/>
        </w:tabs>
        <w:spacing w:after="16" w:line="258" w:lineRule="auto"/>
        <w:ind w:right="0"/>
        <w:jc w:val="left"/>
      </w:pPr>
      <w:r>
        <w:t xml:space="preserve">De l’Organisateur du Championnat, </w:t>
      </w:r>
    </w:p>
    <w:p w14:paraId="681F6089" w14:textId="02B03630" w:rsidR="009F18A7" w:rsidRDefault="001075CC" w:rsidP="009F18A7">
      <w:pPr>
        <w:pStyle w:val="Paragraphedeliste"/>
        <w:numPr>
          <w:ilvl w:val="0"/>
          <w:numId w:val="6"/>
        </w:numPr>
        <w:spacing w:after="0" w:line="272" w:lineRule="auto"/>
        <w:ind w:left="360" w:right="2367" w:firstLine="0"/>
        <w:jc w:val="left"/>
      </w:pPr>
      <w:r>
        <w:t>D</w:t>
      </w:r>
      <w:r w:rsidR="009F18A7">
        <w:t>'un joueur</w:t>
      </w:r>
      <w:r>
        <w:t xml:space="preserve"> (H/F) choisi parmi les</w:t>
      </w:r>
      <w:r w:rsidR="009F18A7">
        <w:t xml:space="preserve"> participants,</w:t>
      </w:r>
    </w:p>
    <w:p w14:paraId="0D4CDC1E" w14:textId="77777777" w:rsidR="009F18A7" w:rsidRDefault="001075CC" w:rsidP="009F18A7">
      <w:pPr>
        <w:pStyle w:val="Paragraphedeliste"/>
        <w:numPr>
          <w:ilvl w:val="0"/>
          <w:numId w:val="6"/>
        </w:numPr>
        <w:spacing w:after="0" w:line="272" w:lineRule="auto"/>
        <w:ind w:right="3682"/>
        <w:jc w:val="left"/>
      </w:pPr>
      <w:r>
        <w:t xml:space="preserve">D’un membre du Comité directeur </w:t>
      </w:r>
      <w:r w:rsidR="009F18A7">
        <w:t>du CDJE 59</w:t>
      </w:r>
    </w:p>
    <w:p w14:paraId="771A156D" w14:textId="77777777" w:rsidR="009F18A7" w:rsidRDefault="009F18A7">
      <w:pPr>
        <w:spacing w:after="160" w:line="258" w:lineRule="auto"/>
        <w:ind w:left="-5" w:right="0"/>
      </w:pPr>
    </w:p>
    <w:p w14:paraId="45E7E612" w14:textId="60F6CCC2" w:rsidR="00D8155D" w:rsidRDefault="001075CC">
      <w:pPr>
        <w:spacing w:after="160" w:line="258" w:lineRule="auto"/>
        <w:ind w:left="-5" w:right="0"/>
      </w:pPr>
      <w:r>
        <w:t xml:space="preserve">En cas de désaccord avec une décision de l’arbitre, un joueur peut saisir le jury d’appel par écrit. La demande doit être faite immédiatement après la fin de la partie concernée.  </w:t>
      </w:r>
    </w:p>
    <w:p w14:paraId="6C720B3B" w14:textId="77777777" w:rsidR="00D8155D" w:rsidRDefault="001075CC">
      <w:pPr>
        <w:spacing w:after="181" w:line="259" w:lineRule="auto"/>
        <w:ind w:left="0" w:right="0" w:firstLine="0"/>
        <w:jc w:val="left"/>
      </w:pPr>
      <w:r>
        <w:t xml:space="preserve">   </w:t>
      </w:r>
    </w:p>
    <w:p w14:paraId="6E25CB05" w14:textId="63EA37A3" w:rsidR="00D8155D" w:rsidRDefault="001075CC">
      <w:pPr>
        <w:pStyle w:val="Titre1"/>
        <w:ind w:left="-5"/>
      </w:pPr>
      <w:r>
        <w:t xml:space="preserve">Article </w:t>
      </w:r>
      <w:r w:rsidR="009F18A7">
        <w:t>9</w:t>
      </w:r>
      <w:r>
        <w:t xml:space="preserve"> : Conduite des joueurs </w:t>
      </w:r>
    </w:p>
    <w:p w14:paraId="3AEA70EF" w14:textId="77777777" w:rsidR="00D8155D" w:rsidRDefault="001075CC">
      <w:pPr>
        <w:ind w:left="-5" w:right="0"/>
      </w:pPr>
      <w:r>
        <w:t xml:space="preserve">La conduite des joueurs ne doit pas jeter le discrédit sur la compétition et doit être conforme à la Charte du Joueur d’Échecs affichée dans la salle du tournoi.  </w:t>
      </w:r>
    </w:p>
    <w:p w14:paraId="4EFB4CE0" w14:textId="77777777" w:rsidR="00D8155D" w:rsidRDefault="001075CC">
      <w:pPr>
        <w:spacing w:after="160" w:line="258" w:lineRule="auto"/>
        <w:ind w:left="-5" w:right="0"/>
      </w:pPr>
      <w:r>
        <w:t xml:space="preserve">Le résultat de chaque partie doit être acquis loyalement à l’occasion d’un réel affrontement sur l’échiquier.  </w:t>
      </w:r>
    </w:p>
    <w:p w14:paraId="19C1153A" w14:textId="77777777" w:rsidR="00D8155D" w:rsidRDefault="001075CC">
      <w:pPr>
        <w:ind w:left="-5" w:right="0"/>
      </w:pPr>
      <w:r>
        <w:t xml:space="preserve">Une tenue et un comportement corrects sont exigés. </w:t>
      </w:r>
    </w:p>
    <w:p w14:paraId="1F582278" w14:textId="77777777" w:rsidR="00D8155D" w:rsidRDefault="001075CC">
      <w:pPr>
        <w:spacing w:after="160" w:line="258" w:lineRule="auto"/>
        <w:ind w:left="-5" w:right="0"/>
      </w:pPr>
      <w:r>
        <w:t xml:space="preserve">Pendant la partie, il est interdit aux joueurs de faire usage de notes, sources d’informations ou de conseils, ou d’analyser une quelconque partie sur un autre échiquier. Il est interdit de parler de parties en cours.   </w:t>
      </w:r>
    </w:p>
    <w:p w14:paraId="132F2B9D" w14:textId="77777777" w:rsidR="00D8155D" w:rsidRDefault="001075CC">
      <w:pPr>
        <w:ind w:left="-5" w:right="0"/>
      </w:pPr>
      <w:r>
        <w:t xml:space="preserve">Un joueur ne peut quitter la salle de jeu sans la permission d’un arbitre. La salle de jeu est définie comme étant la zone de jeu, les toilettes, la buvette et la zone fumeur réservée aux joueurs. Un joueur ayant le trait n'est pas autorisé à quitter sa propre zone de jeu sans la permission de l'arbitre. </w:t>
      </w:r>
    </w:p>
    <w:p w14:paraId="13A8ED98" w14:textId="77777777" w:rsidR="00D8155D" w:rsidRDefault="001075CC">
      <w:pPr>
        <w:ind w:left="-5" w:right="0"/>
      </w:pPr>
      <w:r>
        <w:t xml:space="preserve">Il est strictement interdit de fumer ou de vapoter dans la zone de jeu, ainsi que dans toute autre zone du site, à l’exception de celles explicitement désignées comme zones fumeurs. </w:t>
      </w:r>
    </w:p>
    <w:p w14:paraId="52AFA59A" w14:textId="77777777" w:rsidR="00D8155D" w:rsidRDefault="001075CC">
      <w:pPr>
        <w:spacing w:after="160" w:line="258" w:lineRule="auto"/>
        <w:ind w:left="-5" w:right="0"/>
      </w:pPr>
      <w:r>
        <w:t xml:space="preserve">Dans la salle de jeu, il est interdit à un joueur d’avoir un quelconque appareil électronique non spécifiquement autorisé par l’arbitre, à moins qu’il soit complètement éteint, et laissé dans un sac. Pendant la partie, il est interdit aux joueurs de transporter un sac contenant un appareil de ce type sans la permission de l’arbitre. S’il est prouvé qu’un joueur transgresse ce point réglementaire, le joueur perdra la partie. L’adversaire sera déclaré vainqueur.  </w:t>
      </w:r>
    </w:p>
    <w:p w14:paraId="3770E66E" w14:textId="77777777" w:rsidR="00D8155D" w:rsidRDefault="001075CC">
      <w:pPr>
        <w:spacing w:after="160" w:line="258" w:lineRule="auto"/>
        <w:ind w:left="-5" w:right="0"/>
      </w:pPr>
      <w:r>
        <w:lastRenderedPageBreak/>
        <w:t xml:space="preserve">Les arbitres peuvent effectuer un contrôle conformément au dispositif défini par l'article 11.3.3 des règles du jeu de la FIDE. Si un joueur refuse de se soumettre à ces obligations, l’arbitre prendra des mesures conformément à l’article 12.9 des règles du jeu de la FIDE. </w:t>
      </w:r>
    </w:p>
    <w:p w14:paraId="0144C981" w14:textId="77777777" w:rsidR="00D8155D" w:rsidRDefault="001075CC">
      <w:pPr>
        <w:ind w:left="-5" w:right="0"/>
      </w:pPr>
      <w:r>
        <w:t xml:space="preserve">Dès la fin de la partie, le vainqueur doit indiquer le résultat, ou le conducteur des Blancs en cas de match nul. Les joueurs doivent remettre le jeu en place et deviennent de simples spectateurs. Les analyses sont interdites dans la salle de jeu. </w:t>
      </w:r>
    </w:p>
    <w:p w14:paraId="46F30E8A" w14:textId="77777777" w:rsidR="00D8155D" w:rsidRDefault="001075CC">
      <w:pPr>
        <w:ind w:left="-5" w:right="0"/>
      </w:pPr>
      <w:r>
        <w:t xml:space="preserve">Un joueur forfait (absent sans avoir prévenu l’arbitre) est considéré comme ayant abandonné le tournoi et n’est pas apparié pour la ronde suivante, sauf si cette absence est justifiée par des arguments recevables avant que les prochains appariements aient été publiés. À défaut, une demande d’explications lui sera adressée par courrier.  </w:t>
      </w:r>
    </w:p>
    <w:p w14:paraId="75819235" w14:textId="77777777" w:rsidR="00D8155D" w:rsidRDefault="001075CC">
      <w:pPr>
        <w:ind w:left="-5" w:right="0"/>
      </w:pPr>
      <w:r>
        <w:t xml:space="preserve">Les arbitres sont tenus de respecter et de faire respecter les règles et règlements. Les joueurs sont tenus de respecter les arbitres.  </w:t>
      </w:r>
    </w:p>
    <w:p w14:paraId="4AD898BC" w14:textId="682512BE" w:rsidR="00D8155D" w:rsidRDefault="001075CC">
      <w:pPr>
        <w:spacing w:after="180" w:line="259" w:lineRule="auto"/>
        <w:ind w:left="0" w:right="0" w:firstLine="0"/>
        <w:jc w:val="left"/>
      </w:pPr>
      <w:r>
        <w:t xml:space="preserve">      </w:t>
      </w:r>
    </w:p>
    <w:p w14:paraId="72684A59" w14:textId="68EE4A60" w:rsidR="00D8155D" w:rsidRDefault="001075CC">
      <w:pPr>
        <w:spacing w:after="139" w:line="259" w:lineRule="auto"/>
        <w:ind w:left="-5" w:right="0"/>
        <w:jc w:val="left"/>
      </w:pPr>
      <w:r>
        <w:rPr>
          <w:b/>
          <w:sz w:val="24"/>
        </w:rPr>
        <w:t>Article 1</w:t>
      </w:r>
      <w:r w:rsidR="009F18A7">
        <w:rPr>
          <w:b/>
          <w:sz w:val="24"/>
        </w:rPr>
        <w:t>0</w:t>
      </w:r>
      <w:r>
        <w:rPr>
          <w:b/>
          <w:sz w:val="24"/>
        </w:rPr>
        <w:t xml:space="preserve"> :  </w:t>
      </w:r>
    </w:p>
    <w:p w14:paraId="25F9214F" w14:textId="4EEA0A0B" w:rsidR="00D8155D" w:rsidRDefault="001075CC">
      <w:pPr>
        <w:spacing w:after="160" w:line="258" w:lineRule="auto"/>
        <w:ind w:left="-5" w:right="0"/>
      </w:pPr>
      <w:r>
        <w:t xml:space="preserve">L’inscription </w:t>
      </w:r>
      <w:r w:rsidR="001D6055">
        <w:t>aux championnats du Nord de</w:t>
      </w:r>
      <w:r>
        <w:t xml:space="preserve"> Rapide </w:t>
      </w:r>
      <w:r w:rsidR="001D6055">
        <w:t>et</w:t>
      </w:r>
      <w:r>
        <w:t xml:space="preserve"> Blitz implique l’acceptation du présent règlement intérieur.  </w:t>
      </w:r>
    </w:p>
    <w:p w14:paraId="617F999B" w14:textId="77777777" w:rsidR="00D8155D" w:rsidRDefault="001075CC">
      <w:pPr>
        <w:spacing w:after="160" w:line="259" w:lineRule="auto"/>
        <w:ind w:left="0" w:right="0" w:firstLine="0"/>
        <w:jc w:val="left"/>
      </w:pPr>
      <w:r>
        <w:t xml:space="preserve">  </w:t>
      </w:r>
    </w:p>
    <w:p w14:paraId="7734BB34" w14:textId="77777777" w:rsidR="00D8155D" w:rsidRDefault="001075CC">
      <w:pPr>
        <w:spacing w:after="175" w:line="259" w:lineRule="auto"/>
        <w:ind w:left="0" w:right="0" w:firstLine="0"/>
        <w:jc w:val="left"/>
      </w:pPr>
      <w:r>
        <w:t xml:space="preserve">  </w:t>
      </w:r>
    </w:p>
    <w:p w14:paraId="3CFEA94F" w14:textId="0D64F4BF" w:rsidR="00D8155D" w:rsidRDefault="001075CC" w:rsidP="001D6055">
      <w:pPr>
        <w:tabs>
          <w:tab w:val="center" w:pos="1351"/>
          <w:tab w:val="center" w:pos="2832"/>
          <w:tab w:val="center" w:pos="3542"/>
          <w:tab w:val="center" w:pos="4252"/>
          <w:tab w:val="center" w:pos="4957"/>
          <w:tab w:val="center" w:pos="6045"/>
        </w:tabs>
        <w:spacing w:after="160" w:line="258" w:lineRule="auto"/>
        <w:ind w:left="0" w:right="0" w:firstLine="0"/>
        <w:jc w:val="left"/>
      </w:pPr>
      <w:r>
        <w:tab/>
      </w:r>
      <w:proofErr w:type="gramStart"/>
      <w:r>
        <w:t xml:space="preserve">L’organisateur  </w:t>
      </w:r>
      <w:r>
        <w:tab/>
      </w:r>
      <w:proofErr w:type="gramEnd"/>
      <w:r>
        <w:t xml:space="preserve"> </w:t>
      </w:r>
      <w:r>
        <w:tab/>
        <w:t xml:space="preserve"> </w:t>
      </w:r>
      <w:r>
        <w:tab/>
        <w:t xml:space="preserve"> </w:t>
      </w:r>
      <w:r>
        <w:tab/>
        <w:t xml:space="preserve"> </w:t>
      </w:r>
      <w:r w:rsidR="001D6055">
        <w:tab/>
      </w:r>
      <w:r>
        <w:t xml:space="preserve">L’arbitre </w:t>
      </w:r>
    </w:p>
    <w:p w14:paraId="4BB4490B" w14:textId="1B838270" w:rsidR="00925E00" w:rsidRDefault="001075CC" w:rsidP="001D6055">
      <w:pPr>
        <w:tabs>
          <w:tab w:val="center" w:pos="1602"/>
          <w:tab w:val="center" w:pos="2832"/>
          <w:tab w:val="center" w:pos="3542"/>
          <w:tab w:val="center" w:pos="4252"/>
          <w:tab w:val="center" w:pos="4957"/>
          <w:tab w:val="center" w:pos="6521"/>
        </w:tabs>
        <w:ind w:left="0" w:right="0" w:firstLine="0"/>
        <w:jc w:val="left"/>
      </w:pPr>
      <w:r>
        <w:tab/>
      </w:r>
      <w:r w:rsidR="001D6055">
        <w:t>Jean-Pierre Lemoine</w:t>
      </w:r>
      <w:r>
        <w:t xml:space="preserve"> </w:t>
      </w:r>
      <w:r>
        <w:tab/>
        <w:t xml:space="preserve"> </w:t>
      </w:r>
      <w:r>
        <w:tab/>
        <w:t xml:space="preserve"> </w:t>
      </w:r>
      <w:r>
        <w:tab/>
        <w:t xml:space="preserve"> </w:t>
      </w:r>
      <w:r>
        <w:tab/>
        <w:t xml:space="preserve"> </w:t>
      </w:r>
      <w:r>
        <w:tab/>
      </w:r>
      <w:r w:rsidR="0062063C">
        <w:t>Philippe Blot</w:t>
      </w:r>
      <w:r>
        <w:t xml:space="preserve"> </w:t>
      </w:r>
    </w:p>
    <w:p w14:paraId="5C85DAFF" w14:textId="456DB691" w:rsidR="00925E00" w:rsidRDefault="00925E00" w:rsidP="001D6055">
      <w:pPr>
        <w:tabs>
          <w:tab w:val="center" w:pos="1602"/>
          <w:tab w:val="center" w:pos="2832"/>
          <w:tab w:val="center" w:pos="3542"/>
          <w:tab w:val="center" w:pos="4252"/>
          <w:tab w:val="center" w:pos="4957"/>
          <w:tab w:val="center" w:pos="6521"/>
        </w:tabs>
        <w:ind w:left="0" w:right="0" w:firstLine="0"/>
        <w:jc w:val="left"/>
      </w:pPr>
      <w:r>
        <w:rPr>
          <w:noProof/>
        </w:rPr>
        <mc:AlternateContent>
          <mc:Choice Requires="wps">
            <w:drawing>
              <wp:anchor distT="45720" distB="45720" distL="114300" distR="114300" simplePos="0" relativeHeight="251659264" behindDoc="0" locked="0" layoutInCell="1" allowOverlap="1" wp14:anchorId="47F7745B" wp14:editId="3695518E">
                <wp:simplePos x="0" y="0"/>
                <wp:positionH relativeFrom="column">
                  <wp:posOffset>3618230</wp:posOffset>
                </wp:positionH>
                <wp:positionV relativeFrom="paragraph">
                  <wp:posOffset>106680</wp:posOffset>
                </wp:positionV>
                <wp:extent cx="1537335" cy="892175"/>
                <wp:effectExtent l="0" t="0" r="5715"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892175"/>
                        </a:xfrm>
                        <a:prstGeom prst="rect">
                          <a:avLst/>
                        </a:prstGeom>
                        <a:solidFill>
                          <a:srgbClr val="FFFFFF"/>
                        </a:solidFill>
                        <a:ln w="9525">
                          <a:noFill/>
                          <a:miter lim="800000"/>
                          <a:headEnd/>
                          <a:tailEnd/>
                        </a:ln>
                      </wps:spPr>
                      <wps:txbx>
                        <w:txbxContent>
                          <w:p w14:paraId="0FBC9E30" w14:textId="12709010" w:rsidR="00925E00" w:rsidRDefault="0062063C">
                            <w:r w:rsidRPr="0062063C">
                              <w:rPr>
                                <w:noProof/>
                              </w:rPr>
                              <w:drawing>
                                <wp:inline distT="0" distB="0" distL="0" distR="0" wp14:anchorId="10B6C913" wp14:editId="3F6B3FBC">
                                  <wp:extent cx="1345565" cy="782955"/>
                                  <wp:effectExtent l="0" t="0" r="6985" b="0"/>
                                  <wp:docPr id="12095980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alphaModFix/>
                                            <a:lum contrast="-1000"/>
                                            <a:extLst>
                                              <a:ext uri="{28A0092B-C50C-407E-A947-70E740481C1C}">
                                                <a14:useLocalDpi xmlns:a14="http://schemas.microsoft.com/office/drawing/2010/main" val="0"/>
                                              </a:ext>
                                            </a:extLst>
                                          </a:blip>
                                          <a:srcRect/>
                                          <a:stretch>
                                            <a:fillRect/>
                                          </a:stretch>
                                        </pic:blipFill>
                                        <pic:spPr bwMode="auto">
                                          <a:xfrm>
                                            <a:off x="0" y="0"/>
                                            <a:ext cx="1345565" cy="7829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F7745B" id="_x0000_t202" coordsize="21600,21600" o:spt="202" path="m,l,21600r21600,l21600,xe">
                <v:stroke joinstyle="miter"/>
                <v:path gradientshapeok="t" o:connecttype="rect"/>
              </v:shapetype>
              <v:shape id="Zone de texte 2" o:spid="_x0000_s1026" type="#_x0000_t202" style="position:absolute;margin-left:284.9pt;margin-top:8.4pt;width:121.05pt;height:7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" stroked="f">
                <v:textbox>
                  <w:txbxContent>
                    <w:p w14:paraId="0FBC9E30" w14:textId="12709010" w:rsidR="00925E00" w:rsidRDefault="0062063C">
                      <w:r w:rsidRPr="0062063C">
                        <w:rPr>
                          <w:noProof/>
                        </w:rPr>
                        <w:drawing>
                          <wp:inline distT="0" distB="0" distL="0" distR="0" wp14:anchorId="10B6C913" wp14:editId="3F6B3FBC">
                            <wp:extent cx="1345565" cy="782955"/>
                            <wp:effectExtent l="0" t="0" r="6985" b="0"/>
                            <wp:docPr id="12095980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alphaModFix/>
                                      <a:lum contrast="-1000"/>
                                      <a:extLst>
                                        <a:ext uri="{28A0092B-C50C-407E-A947-70E740481C1C}">
                                          <a14:useLocalDpi xmlns:a14="http://schemas.microsoft.com/office/drawing/2010/main" val="0"/>
                                        </a:ext>
                                      </a:extLst>
                                    </a:blip>
                                    <a:srcRect/>
                                    <a:stretch>
                                      <a:fillRect/>
                                    </a:stretch>
                                  </pic:blipFill>
                                  <pic:spPr bwMode="auto">
                                    <a:xfrm>
                                      <a:off x="0" y="0"/>
                                      <a:ext cx="1345565" cy="782955"/>
                                    </a:xfrm>
                                    <a:prstGeom prst="rect">
                                      <a:avLst/>
                                    </a:prstGeom>
                                    <a:noFill/>
                                    <a:ln>
                                      <a:noFill/>
                                    </a:ln>
                                  </pic:spPr>
                                </pic:pic>
                              </a:graphicData>
                            </a:graphic>
                          </wp:inline>
                        </w:drawing>
                      </w:r>
                    </w:p>
                  </w:txbxContent>
                </v:textbox>
                <w10:wrap type="square"/>
              </v:shape>
            </w:pict>
          </mc:Fallback>
        </mc:AlternateContent>
      </w:r>
      <w:r>
        <w:rPr>
          <w:noProof/>
        </w:rPr>
        <w:drawing>
          <wp:inline distT="0" distB="0" distL="0" distR="0" wp14:anchorId="2ED3CB75" wp14:editId="0E311D73">
            <wp:extent cx="1829539" cy="1210164"/>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a:extLst>
                        <a:ext uri="{28A0092B-C50C-407E-A947-70E740481C1C}">
                          <a14:useLocalDpi xmlns:a14="http://schemas.microsoft.com/office/drawing/2010/main" val="0"/>
                        </a:ext>
                      </a:extLst>
                    </a:blip>
                    <a:stretch>
                      <a:fillRect/>
                    </a:stretch>
                  </pic:blipFill>
                  <pic:spPr>
                    <a:xfrm>
                      <a:off x="0" y="0"/>
                      <a:ext cx="1829539" cy="1210164"/>
                    </a:xfrm>
                    <a:prstGeom prst="rect">
                      <a:avLst/>
                    </a:prstGeom>
                  </pic:spPr>
                </pic:pic>
              </a:graphicData>
            </a:graphic>
          </wp:inline>
        </w:drawing>
      </w:r>
    </w:p>
    <w:p w14:paraId="17027FD3" w14:textId="237E8C8C" w:rsidR="00925E00" w:rsidRDefault="00925E00" w:rsidP="001D6055">
      <w:pPr>
        <w:tabs>
          <w:tab w:val="center" w:pos="1602"/>
          <w:tab w:val="center" w:pos="2832"/>
          <w:tab w:val="center" w:pos="3542"/>
          <w:tab w:val="center" w:pos="4252"/>
          <w:tab w:val="center" w:pos="4957"/>
          <w:tab w:val="center" w:pos="6521"/>
        </w:tabs>
        <w:ind w:left="0" w:right="0" w:firstLine="0"/>
        <w:jc w:val="left"/>
      </w:pPr>
    </w:p>
    <w:sectPr w:rsidR="00925E00">
      <w:pgSz w:w="11905" w:h="16840"/>
      <w:pgMar w:top="1486" w:right="1434" w:bottom="144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6D0"/>
    <w:multiLevelType w:val="hybridMultilevel"/>
    <w:tmpl w:val="F7B226A8"/>
    <w:lvl w:ilvl="0" w:tplc="FE46496A">
      <w:start w:val="1"/>
      <w:numFmt w:val="bullet"/>
      <w:lvlText w:val="-"/>
      <w:lvlJc w:val="left"/>
      <w:pPr>
        <w:ind w:left="405" w:hanging="360"/>
      </w:pPr>
      <w:rPr>
        <w:rFonts w:ascii="Calibri" w:eastAsiaTheme="minorEastAsia" w:hAnsi="Calibri" w:cs="Calibri" w:hint="default"/>
        <w:color w:val="auto"/>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8A6693C"/>
    <w:multiLevelType w:val="hybridMultilevel"/>
    <w:tmpl w:val="06983030"/>
    <w:lvl w:ilvl="0" w:tplc="26C222E8">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8F77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876E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EC39F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8F66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A5A8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40BB2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8448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C6222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1E72BF"/>
    <w:multiLevelType w:val="hybridMultilevel"/>
    <w:tmpl w:val="AFE0CF70"/>
    <w:lvl w:ilvl="0" w:tplc="9828DAA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C884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4481D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C2F5A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A450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B6A44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2ECC3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622F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AE553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8E11F9"/>
    <w:multiLevelType w:val="hybridMultilevel"/>
    <w:tmpl w:val="5BC866D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15:restartNumberingAfterBreak="0">
    <w:nsid w:val="4BAA6CAA"/>
    <w:multiLevelType w:val="hybridMultilevel"/>
    <w:tmpl w:val="F6A4A97A"/>
    <w:lvl w:ilvl="0" w:tplc="21AE6EB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20C76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C726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D62C5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ED0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72E27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F4E14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01E6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7C0F1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2E24FC"/>
    <w:multiLevelType w:val="hybridMultilevel"/>
    <w:tmpl w:val="262CE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A25EBE"/>
    <w:multiLevelType w:val="hybridMultilevel"/>
    <w:tmpl w:val="C72E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209862">
    <w:abstractNumId w:val="1"/>
  </w:num>
  <w:num w:numId="2" w16cid:durableId="463161206">
    <w:abstractNumId w:val="4"/>
  </w:num>
  <w:num w:numId="3" w16cid:durableId="743992465">
    <w:abstractNumId w:val="2"/>
  </w:num>
  <w:num w:numId="4" w16cid:durableId="565141668">
    <w:abstractNumId w:val="3"/>
  </w:num>
  <w:num w:numId="5" w16cid:durableId="198200153">
    <w:abstractNumId w:val="5"/>
  </w:num>
  <w:num w:numId="6" w16cid:durableId="347367393">
    <w:abstractNumId w:val="6"/>
  </w:num>
  <w:num w:numId="7" w16cid:durableId="151599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5D"/>
    <w:rsid w:val="00003649"/>
    <w:rsid w:val="001075CC"/>
    <w:rsid w:val="001D6055"/>
    <w:rsid w:val="002271F5"/>
    <w:rsid w:val="003B0425"/>
    <w:rsid w:val="003B25E7"/>
    <w:rsid w:val="004407D9"/>
    <w:rsid w:val="00576EE7"/>
    <w:rsid w:val="00616E52"/>
    <w:rsid w:val="0062063C"/>
    <w:rsid w:val="006501BD"/>
    <w:rsid w:val="0070166F"/>
    <w:rsid w:val="008F375F"/>
    <w:rsid w:val="00925E00"/>
    <w:rsid w:val="009F18A7"/>
    <w:rsid w:val="00A17187"/>
    <w:rsid w:val="00A208EE"/>
    <w:rsid w:val="00D05F28"/>
    <w:rsid w:val="00D63FD6"/>
    <w:rsid w:val="00D8155D"/>
    <w:rsid w:val="00E579EF"/>
    <w:rsid w:val="00E64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DA8B"/>
  <w15:docId w15:val="{211B20B1-CE54-446A-8E1F-AAB7DDC9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AD"/>
    <w:pPr>
      <w:spacing w:after="155" w:line="261" w:lineRule="auto"/>
      <w:ind w:left="10" w:right="6" w:hanging="10"/>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139"/>
      <w:ind w:left="10" w:hanging="10"/>
      <w:outlineLvl w:val="0"/>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rPr>
  </w:style>
  <w:style w:type="paragraph" w:styleId="Paragraphedeliste">
    <w:name w:val="List Paragraph"/>
    <w:basedOn w:val="Normal"/>
    <w:uiPriority w:val="34"/>
    <w:qFormat/>
    <w:rsid w:val="008F3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1106</Words>
  <Characters>6087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Escafre</dc:creator>
  <cp:keywords/>
  <cp:lastModifiedBy>Philippe Blot</cp:lastModifiedBy>
  <cp:revision>2</cp:revision>
  <dcterms:created xsi:type="dcterms:W3CDTF">2024-04-27T07:37:00Z</dcterms:created>
  <dcterms:modified xsi:type="dcterms:W3CDTF">2024-04-27T07:37:00Z</dcterms:modified>
</cp:coreProperties>
</file>