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jc w:val="left"/>
        <w:rPr>
          <w:b w:val="1"/>
          <w:color w:val="000000"/>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148590</wp:posOffset>
            </wp:positionV>
            <wp:extent cx="1693227" cy="1857367"/>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93227" cy="1857367"/>
                    </a:xfrm>
                    <a:prstGeom prst="rect"/>
                    <a:ln/>
                  </pic:spPr>
                </pic:pic>
              </a:graphicData>
            </a:graphic>
          </wp:anchor>
        </w:drawing>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b w:val="1"/>
          <w:color w:val="000000"/>
          <w:sz w:val="28"/>
          <w:szCs w:val="28"/>
          <w:rtl w:val="0"/>
        </w:rPr>
        <w:t xml:space="preserve">COMITÉ DÉPARTEMENTAL DU JEU D’ÉCHECS DU NORD</w:t>
      </w: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Association Loi 1901 affiliée à la Fédération Française des Échecs</w:t>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3402" w:right="170" w:firstLine="0"/>
        <w:jc w:val="center"/>
        <w:rPr>
          <w:color w:val="000000"/>
          <w:sz w:val="36"/>
          <w:szCs w:val="36"/>
        </w:rPr>
      </w:pPr>
      <w:r w:rsidDel="00000000" w:rsidR="00000000" w:rsidRPr="00000000">
        <w:rPr>
          <w:color w:val="000000"/>
          <w:sz w:val="36"/>
          <w:szCs w:val="36"/>
          <w:rtl w:val="0"/>
        </w:rPr>
        <w:t xml:space="preserve">Règlement des compétitions</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center"/>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b w:val="1"/>
          <w:color w:val="000000"/>
          <w:sz w:val="28"/>
          <w:szCs w:val="28"/>
          <w:u w:val="single"/>
        </w:rPr>
      </w:pPr>
      <w:r w:rsidDel="00000000" w:rsidR="00000000" w:rsidRPr="00000000">
        <w:rPr>
          <w:b w:val="1"/>
          <w:color w:val="000000"/>
          <w:sz w:val="28"/>
          <w:szCs w:val="28"/>
          <w:u w:val="single"/>
          <w:rtl w:val="0"/>
        </w:rPr>
        <w:br w:type="textWrapping"/>
        <w:t xml:space="preserve">TITRE II</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Phase départementale NORD du Championnat de France Jeunes joueurs d’échecs</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7 catégories d’âges ; 14 titres de Champion du NORD (féminines et mixtes)</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left"/>
        <w:rPr>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Rule="auto"/>
        <w:jc w:val="both"/>
        <w:rPr>
          <w:color w:val="000000"/>
          <w:sz w:val="24"/>
          <w:szCs w:val="24"/>
        </w:rPr>
      </w:pPr>
      <w:r w:rsidDel="00000000" w:rsidR="00000000" w:rsidRPr="00000000">
        <w:rPr>
          <w:b w:val="1"/>
          <w:color w:val="000000"/>
          <w:sz w:val="24"/>
          <w:szCs w:val="24"/>
          <w:u w:val="single"/>
          <w:rtl w:val="0"/>
        </w:rPr>
        <w:t xml:space="preserve">Préambule </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b w:val="1"/>
          <w:sz w:val="24"/>
          <w:szCs w:val="24"/>
        </w:rPr>
      </w:pPr>
      <w:r w:rsidDel="00000000" w:rsidR="00000000" w:rsidRPr="00000000">
        <w:rPr>
          <w:color w:val="000000"/>
          <w:sz w:val="24"/>
          <w:szCs w:val="24"/>
          <w:rtl w:val="0"/>
        </w:rPr>
        <w:t xml:space="preserve">Le Comité Directeur du CDJE 59 met tout en œuvre pour organiser au mieux </w:t>
      </w:r>
      <w:r w:rsidDel="00000000" w:rsidR="00000000" w:rsidRPr="00000000">
        <w:rPr>
          <w:b w:val="1"/>
          <w:sz w:val="24"/>
          <w:szCs w:val="24"/>
          <w:rtl w:val="0"/>
        </w:rPr>
        <w:t xml:space="preserve">la phase départementale Nord  du Championnat de France Jeunes</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1 :</w:t>
      </w:r>
      <w:r w:rsidDel="00000000" w:rsidR="00000000" w:rsidRPr="00000000">
        <w:rPr>
          <w:color w:val="000000"/>
          <w:sz w:val="24"/>
          <w:szCs w:val="24"/>
          <w:u w:val="single"/>
          <w:rtl w:val="0"/>
        </w:rPr>
        <w:t xml:space="preserve"> </w:t>
      </w:r>
      <w:r w:rsidDel="00000000" w:rsidR="00000000" w:rsidRPr="00000000">
        <w:rPr>
          <w:b w:val="1"/>
          <w:color w:val="000000"/>
          <w:sz w:val="24"/>
          <w:szCs w:val="24"/>
          <w:u w:val="single"/>
          <w:rtl w:val="0"/>
        </w:rPr>
        <w:t xml:space="preserve">Organisation</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 Comité Départemental du Jeu d'Échecs du Nord (C.D.J.E 59) organise chaque année, pendant les vacances de la Toussaint, </w:t>
      </w:r>
      <w:r w:rsidDel="00000000" w:rsidR="00000000" w:rsidRPr="00000000">
        <w:rPr>
          <w:b w:val="1"/>
          <w:sz w:val="24"/>
          <w:szCs w:val="24"/>
          <w:rtl w:val="0"/>
        </w:rPr>
        <w:t xml:space="preserve">la phase départementale Nord du Championnat de France Jeunes</w:t>
      </w:r>
      <w:r w:rsidDel="00000000" w:rsidR="00000000" w:rsidRPr="00000000">
        <w:rPr>
          <w:color w:val="000000"/>
          <w:sz w:val="24"/>
          <w:szCs w:val="24"/>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en partenariat avec un club candidat qui aura un cahier des charges à respecter.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Pour cette saison 2025-2026, </w:t>
      </w:r>
      <w:r w:rsidDel="00000000" w:rsidR="00000000" w:rsidRPr="00000000">
        <w:rPr>
          <w:b w:val="1"/>
          <w:sz w:val="24"/>
          <w:szCs w:val="24"/>
          <w:rtl w:val="0"/>
        </w:rPr>
        <w:t xml:space="preserve">la phase départementale Nord du Championnat de France Jeunes</w:t>
      </w:r>
      <w:r w:rsidDel="00000000" w:rsidR="00000000" w:rsidRPr="00000000">
        <w:rPr>
          <w:sz w:val="24"/>
          <w:szCs w:val="24"/>
          <w:rtl w:val="0"/>
        </w:rPr>
        <w:t xml:space="preserve"> </w:t>
      </w:r>
      <w:r w:rsidDel="00000000" w:rsidR="00000000" w:rsidRPr="00000000">
        <w:rPr>
          <w:color w:val="000000"/>
          <w:sz w:val="24"/>
          <w:szCs w:val="24"/>
          <w:rtl w:val="0"/>
        </w:rPr>
        <w:t xml:space="preserve">se déroule du samedi 18 au lundi 20 octobre 2025 à Cappelle-la-Grande et est organisé par le club de Cappelle-la-Grande «  L’Échiquier Cappellois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L’inscription est gratuite et nécessite une licence A obligatoire pour les catégories U8 à U20.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both"/>
        <w:rPr>
          <w:color w:val="0070c0"/>
          <w:sz w:val="24"/>
          <w:szCs w:val="24"/>
        </w:rPr>
      </w:pPr>
      <w:r w:rsidDel="00000000" w:rsidR="00000000" w:rsidRPr="00000000">
        <w:rPr>
          <w:color w:val="000000"/>
          <w:sz w:val="24"/>
          <w:szCs w:val="24"/>
          <w:rtl w:val="0"/>
        </w:rPr>
        <w:t xml:space="preserve">Le Directeur du Championnat est Renaud TOUSSAINT, nommé par le Comité Directeur du CDJE 59. </w:t>
        <w:br w:type="textWrapping"/>
        <w:t xml:space="preserve">A l’issue de cette compétition, sont attribués officiellement les 14 titres annuels de Champion du Nord. (Pour rappel), ce championnat est qualificatif pour le Championnat de la Ligue Hauts-de-France des Jeunes Joueurs d'Échecs – zone Nord</w:t>
      </w:r>
      <w:r w:rsidDel="00000000" w:rsidR="00000000" w:rsidRPr="00000000">
        <w:rPr>
          <w:color w:val="0070c0"/>
          <w:sz w:val="24"/>
          <w:szCs w:val="24"/>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both"/>
        <w:rPr>
          <w:color w:val="0070c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color w:val="000000"/>
          <w:sz w:val="24"/>
          <w:szCs w:val="24"/>
          <w:rtl w:val="0"/>
        </w:rPr>
        <w:t xml:space="preserve">Les modes de qualifications et nombres de places sont en </w:t>
      </w:r>
      <w:r w:rsidDel="00000000" w:rsidR="00000000" w:rsidRPr="00000000">
        <w:rPr>
          <w:b w:val="1"/>
          <w:color w:val="000000"/>
          <w:sz w:val="24"/>
          <w:szCs w:val="24"/>
          <w:u w:val="single"/>
          <w:rtl w:val="0"/>
        </w:rPr>
        <w:t xml:space="preserve">Annexe du présent règlement</w:t>
      </w:r>
      <w:r w:rsidDel="00000000" w:rsidR="00000000" w:rsidRPr="00000000">
        <w:rPr>
          <w:b w:val="1"/>
          <w:color w:val="000000"/>
          <w:sz w:val="24"/>
          <w:szCs w:val="24"/>
          <w:rtl w:val="0"/>
        </w:rPr>
        <w:t xml:space="preserve">.</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 Comité Départemental du Jeu d'Échecs du Nord (C.D.J.E 59) et le club de Cappelle-la-Grande « L’Échiquier Cappellois  »  prennent toutes les décisions qu’ils jugent utiles dans l’intérêt de la bonne marche du championnat. Lors des parties d’échecs des photos ou des vidéos peuvent être prises, conformément à l’article 7 de la loi n° 78-17 du 6 janvier 1978. L'inscription au championnat implique l'acceptation de figurer sur les photos et vidéos par le joueur ou son représentant légal.</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2 : Catégories</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joueurs sont répartis en 7 catégories de U8 à U20 mixtes. Les U18, U20 jouent dans le même tournoi dès lors que le nombre de participants de l’une ou l’autre de ces deux catégories est inférieur à 8.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titres sont décernés dans chaque catégorie.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highlight w:val="white"/>
          <w:rtl w:val="0"/>
        </w:rPr>
        <w:t xml:space="preserve">A l’issue du tournoi, deux classements sont établis dans chaque catégorie, un pour le classement général mixte et un autre pour le classement </w:t>
      </w:r>
      <w:r w:rsidDel="00000000" w:rsidR="00000000" w:rsidRPr="00000000">
        <w:rPr>
          <w:color w:val="000000"/>
          <w:sz w:val="24"/>
          <w:szCs w:val="24"/>
          <w:rtl w:val="0"/>
        </w:rPr>
        <w:t xml:space="preserve">féminin</w:t>
      </w:r>
      <w:r w:rsidDel="00000000" w:rsidR="00000000" w:rsidRPr="00000000">
        <w:rPr>
          <w:color w:val="000000"/>
          <w:sz w:val="24"/>
          <w:szCs w:val="24"/>
          <w:highlight w:val="white"/>
          <w:rtl w:val="0"/>
        </w:rPr>
        <w:t xml:space="preserve">.</w:t>
      </w:r>
      <w:r w:rsidDel="00000000" w:rsidR="00000000" w:rsidRPr="00000000">
        <w:rPr>
          <w:color w:val="000000"/>
          <w:sz w:val="24"/>
          <w:szCs w:val="24"/>
          <w:rtl w:val="0"/>
        </w:rPr>
        <w:t xml:space="preserve"> Les joueuses peuvent donc cumuler les titres mixtes et féminins.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3 : Homologation et Appariements</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règles du jeu sont celles de la FIDE en vigueur au moment du tournoi.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L’Annexe A.4 des règles du jeu d’Échecs Rapides s’appliquera à l’ensemble de la compétition.</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tournois se disputent en 7 rondes au système suisse intégral, sans protection de famille ou de club. Les appariements informatisés (programme P.A.P.I.) sont réalisés selon le règlement FIDE C04. Le nombre de rondes pourra être réduit en fonction du nombre de participants, si nécessaire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Si dans un tournoi l’effectif est trop faible pour appliquer le C04, les joueurs disputent un tournoi toutes rondes selon le système Berger. Dans ce cas, le tirage au sort des numéros d’appariement sera dirigé afin que les joueurs d’un même club ne se rencontrent pas au cours des trois dernières rondes.</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4 : Arbitrage</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L’arbitre principal est désigné par le Comité Directeur du CDJE 59. Il compose son équipe d’arbitrage.</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L’arbitre principal de </w:t>
      </w:r>
      <w:r w:rsidDel="00000000" w:rsidR="00000000" w:rsidRPr="00000000">
        <w:rPr>
          <w:b w:val="1"/>
          <w:sz w:val="24"/>
          <w:szCs w:val="24"/>
          <w:rtl w:val="0"/>
        </w:rPr>
        <w:t xml:space="preserve">la phase départementale Nord du Championnat de France Jeunes</w:t>
      </w:r>
      <w:r w:rsidDel="00000000" w:rsidR="00000000" w:rsidRPr="00000000">
        <w:rPr>
          <w:color w:val="000000"/>
          <w:sz w:val="24"/>
          <w:szCs w:val="24"/>
          <w:rtl w:val="0"/>
        </w:rPr>
        <w:t xml:space="preserve"> est Fabrice Casier (IA - AFE1)</w:t>
      </w:r>
      <w:r w:rsidDel="00000000" w:rsidR="00000000" w:rsidRPr="00000000">
        <w:rPr>
          <w:color w:val="003399"/>
          <w:sz w:val="24"/>
          <w:szCs w:val="24"/>
          <w:rtl w:val="0"/>
        </w:rPr>
        <w:t xml:space="preserve"> ; </w:t>
      </w:r>
      <w:r w:rsidDel="00000000" w:rsidR="00000000" w:rsidRPr="00000000">
        <w:rPr>
          <w:color w:val="ff0000"/>
          <w:sz w:val="24"/>
          <w:szCs w:val="24"/>
          <w:rtl w:val="0"/>
        </w:rPr>
        <w:t xml:space="preserve">il est secondé par ... et ...  ([A compléter]). </w:t>
      </w: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5 : Cadences</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both"/>
        <w:rPr>
          <w:strike w:val="1"/>
          <w:color w:val="000000"/>
          <w:sz w:val="24"/>
          <w:szCs w:val="24"/>
          <w:u w:val="single"/>
        </w:rPr>
      </w:pPr>
      <w:bookmarkStart w:colFirst="0" w:colLast="0" w:name="_jvhhz3h6x0u" w:id="0"/>
      <w:bookmarkEnd w:id="0"/>
      <w:r w:rsidDel="00000000" w:rsidR="00000000" w:rsidRPr="00000000">
        <w:rPr>
          <w:color w:val="000000"/>
          <w:sz w:val="24"/>
          <w:szCs w:val="24"/>
          <w:u w:val="single"/>
          <w:rtl w:val="0"/>
        </w:rPr>
        <w:t xml:space="preserve">Grandes catégories : U12 à U20</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La cadence est de 50 minutes + 10 secondes par coup. La notation est obligatoire et les parties comptent pour le classement Elo FIDE standard (pour les parties opposant des joueurs classés en dessous de 1800).</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both"/>
        <w:rPr>
          <w:strike w:val="1"/>
          <w:color w:val="000000"/>
          <w:sz w:val="24"/>
          <w:szCs w:val="24"/>
          <w:u w:val="single"/>
        </w:rPr>
      </w:pPr>
      <w:r w:rsidDel="00000000" w:rsidR="00000000" w:rsidRPr="00000000">
        <w:rPr>
          <w:color w:val="000000"/>
          <w:sz w:val="24"/>
          <w:szCs w:val="24"/>
          <w:u w:val="single"/>
          <w:rtl w:val="0"/>
        </w:rPr>
        <w:t xml:space="preserve">Petites catégories : U8 et U10</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La cadence est de 30 minutes + 10 secondes par coup. La notation est facultative et les parties comptent pour le classement Elo FIDE rapide.</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Pour information : la notation sera obligatoire au Championnat de France dans toutes les catégories.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rPr>
          <w:color w:val="000000"/>
          <w:sz w:val="24"/>
          <w:szCs w:val="24"/>
          <w:u w:val="single"/>
        </w:rPr>
      </w:pPr>
      <w:r w:rsidDel="00000000" w:rsidR="00000000" w:rsidRPr="00000000">
        <w:rPr>
          <w:b w:val="1"/>
          <w:color w:val="000000"/>
          <w:sz w:val="24"/>
          <w:szCs w:val="24"/>
          <w:u w:val="single"/>
          <w:rtl w:val="0"/>
        </w:rPr>
        <w:t xml:space="preserve">Article 6 : Classement</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i w:val="1"/>
          <w:color w:val="000000"/>
          <w:sz w:val="24"/>
          <w:szCs w:val="24"/>
          <w:rtl w:val="0"/>
        </w:rPr>
        <w:t xml:space="preserve">Le classement est établi d’abord au nombre de points.</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L’attribution des titres de Champion et Vice-Champion ; Championne et Vice-Championne départemental est établie selon le classement général. Si plusieurs joueurs sont ex æquo, les départages se font en utilisant dans l’ordre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Système Suisse :</w:t>
        <w:tab/>
        <w:t xml:space="preserve">1) le Buchholz tronqué.</w:t>
        <w:tab/>
        <w:t xml:space="preserve">2) le Buchholz.</w:t>
        <w:tab/>
        <w:tab/>
        <w:t xml:space="preserve">3) la performance</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Toutes rondes :   </w:t>
        <w:tab/>
        <w:t xml:space="preserve">1) le Sonneborn Berger.</w:t>
        <w:tab/>
        <w:t xml:space="preserve">2) le nombre de victoires</w:t>
        <w:tab/>
        <w:t xml:space="preserve">3) le Koya</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46">
      <w:pPr>
        <w:widowControl w:val="0"/>
        <w:spacing w:after="280" w:lineRule="auto"/>
        <w:ind w:left="-20" w:firstLine="0"/>
        <w:jc w:val="both"/>
        <w:rPr>
          <w:i w:val="1"/>
          <w:sz w:val="24"/>
          <w:szCs w:val="24"/>
        </w:rPr>
      </w:pPr>
      <w:r w:rsidDel="00000000" w:rsidR="00000000" w:rsidRPr="00000000">
        <w:rPr>
          <w:i w:val="1"/>
          <w:sz w:val="24"/>
          <w:szCs w:val="24"/>
          <w:rtl w:val="0"/>
        </w:rPr>
        <w:t xml:space="preserve">Pour le calcul du Buchholz/Sonneborn Berger dans le cadre de parties non jouées, en accord avec l’article C07-16.6, le calcul du score ajusté est effectué par le logiciel PAPI version 3.3.8 suivant les préconisations de la FIDE antérieures à 2023</w:t>
      </w:r>
    </w:p>
    <w:p w:rsidR="00000000" w:rsidDel="00000000" w:rsidP="00000000" w:rsidRDefault="00000000" w:rsidRPr="00000000" w14:paraId="00000047">
      <w:pPr>
        <w:widowControl w:val="0"/>
        <w:spacing w:after="280" w:lineRule="auto"/>
        <w:ind w:left="-20" w:firstLine="0"/>
        <w:jc w:val="both"/>
        <w:rPr>
          <w:i w:val="1"/>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À l’issue de </w:t>
      </w:r>
      <w:r w:rsidDel="00000000" w:rsidR="00000000" w:rsidRPr="00000000">
        <w:rPr>
          <w:b w:val="1"/>
          <w:color w:val="000000"/>
          <w:sz w:val="24"/>
          <w:szCs w:val="24"/>
          <w:rtl w:val="0"/>
        </w:rPr>
        <w:t xml:space="preserve">la phase départementale Nord du Championnat de France Jeunes</w:t>
      </w:r>
      <w:r w:rsidDel="00000000" w:rsidR="00000000" w:rsidRPr="00000000">
        <w:rPr>
          <w:color w:val="000000"/>
          <w:sz w:val="24"/>
          <w:szCs w:val="24"/>
          <w:rtl w:val="0"/>
        </w:rPr>
        <w:t xml:space="preserve">, les joueuses prennent les places réservées au quota féminin, mais si leur classement dans le tournoi leur permet de se qualifier également en catégorie mixte, les joueuses gardent le droit de se qualifier dans les deux catégories lors de </w:t>
      </w:r>
      <w:r w:rsidDel="00000000" w:rsidR="00000000" w:rsidRPr="00000000">
        <w:rPr>
          <w:b w:val="1"/>
          <w:color w:val="000000"/>
          <w:sz w:val="24"/>
          <w:szCs w:val="24"/>
          <w:rtl w:val="0"/>
        </w:rPr>
        <w:t xml:space="preserve">la phase </w:t>
      </w:r>
      <w:r w:rsidDel="00000000" w:rsidR="00000000" w:rsidRPr="00000000">
        <w:rPr>
          <w:b w:val="1"/>
          <w:sz w:val="24"/>
          <w:szCs w:val="24"/>
          <w:rtl w:val="0"/>
        </w:rPr>
        <w:t xml:space="preserve">ZID Nord - Pas-de-Calais </w:t>
      </w:r>
      <w:r w:rsidDel="00000000" w:rsidR="00000000" w:rsidRPr="00000000">
        <w:rPr>
          <w:b w:val="1"/>
          <w:color w:val="000000"/>
          <w:sz w:val="24"/>
          <w:szCs w:val="24"/>
          <w:rtl w:val="0"/>
        </w:rPr>
        <w:t xml:space="preserve"> du Championnat de France Jeunes</w:t>
      </w:r>
      <w:r w:rsidDel="00000000" w:rsidR="00000000" w:rsidRPr="00000000">
        <w:rPr>
          <w:color w:val="000000"/>
          <w:sz w:val="24"/>
          <w:szCs w:val="24"/>
          <w:rtl w:val="0"/>
        </w:rPr>
        <w:t xml:space="preserve">. </w:t>
      </w:r>
    </w:p>
    <w:p w:rsidR="00000000" w:rsidDel="00000000" w:rsidP="00000000" w:rsidRDefault="00000000" w:rsidRPr="00000000" w14:paraId="00000049">
      <w:pPr>
        <w:spacing w:after="279" w:lineRule="auto"/>
        <w:ind w:left="-15" w:firstLine="0"/>
        <w:rPr>
          <w:sz w:val="24"/>
          <w:szCs w:val="24"/>
        </w:rPr>
      </w:pPr>
      <w:r w:rsidDel="00000000" w:rsidR="00000000" w:rsidRPr="00000000">
        <w:rPr>
          <w:sz w:val="24"/>
          <w:szCs w:val="24"/>
          <w:rtl w:val="0"/>
        </w:rPr>
        <w:t xml:space="preserve">A l’issue de la phase départementale, deux classements sont établis dans chaque catégorie, un pour le classement général mixte et un autre pour le classement général féminin. </w:t>
      </w:r>
      <w:r w:rsidDel="00000000" w:rsidR="00000000" w:rsidRPr="00000000">
        <w:rPr>
          <w:b w:val="1"/>
          <w:sz w:val="24"/>
          <w:szCs w:val="24"/>
          <w:u w:val="single"/>
          <w:rtl w:val="0"/>
        </w:rPr>
        <w:t xml:space="preserve">Les joueuses peuvent donc cumuler les titres de Champion, Vice-champion mixte et Championne, Vice-championne féminine</w: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7 :</w:t>
      </w:r>
      <w:r w:rsidDel="00000000" w:rsidR="00000000" w:rsidRPr="00000000">
        <w:rPr>
          <w:color w:val="000000"/>
          <w:sz w:val="24"/>
          <w:szCs w:val="24"/>
          <w:u w:val="single"/>
          <w:rtl w:val="0"/>
        </w:rPr>
        <w:t xml:space="preserve"> </w:t>
      </w:r>
      <w:r w:rsidDel="00000000" w:rsidR="00000000" w:rsidRPr="00000000">
        <w:rPr>
          <w:b w:val="1"/>
          <w:color w:val="000000"/>
          <w:sz w:val="24"/>
          <w:szCs w:val="24"/>
          <w:u w:val="single"/>
          <w:rtl w:val="0"/>
        </w:rPr>
        <w:t xml:space="preserve">Dates et</w:t>
      </w:r>
      <w:r w:rsidDel="00000000" w:rsidR="00000000" w:rsidRPr="00000000">
        <w:rPr>
          <w:color w:val="000000"/>
          <w:sz w:val="24"/>
          <w:szCs w:val="24"/>
          <w:u w:val="single"/>
          <w:rtl w:val="0"/>
        </w:rPr>
        <w:t xml:space="preserve"> </w:t>
      </w:r>
      <w:r w:rsidDel="00000000" w:rsidR="00000000" w:rsidRPr="00000000">
        <w:rPr>
          <w:b w:val="1"/>
          <w:color w:val="000000"/>
          <w:sz w:val="24"/>
          <w:szCs w:val="24"/>
          <w:u w:val="single"/>
          <w:rtl w:val="0"/>
        </w:rPr>
        <w:t xml:space="preserve">Horaires</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tbl>
      <w:tblPr>
        <w:tblStyle w:val="Table1"/>
        <w:tblW w:w="10723.0" w:type="dxa"/>
        <w:jc w:val="left"/>
        <w:tblInd w:w="-108.0" w:type="dxa"/>
        <w:tblLayout w:type="fixed"/>
        <w:tblLook w:val="0000"/>
      </w:tblPr>
      <w:tblGrid>
        <w:gridCol w:w="5069"/>
        <w:gridCol w:w="5654"/>
        <w:tblGridChange w:id="0">
          <w:tblGrid>
            <w:gridCol w:w="5069"/>
            <w:gridCol w:w="5654"/>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sz w:val="24"/>
                <w:szCs w:val="24"/>
                <w:rtl w:val="0"/>
              </w:rPr>
              <w:t xml:space="preserve">U12 à U20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sz w:val="24"/>
                <w:szCs w:val="24"/>
                <w:rtl w:val="0"/>
              </w:rPr>
              <w:t xml:space="preserve">U8 et U10</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1701"/>
              </w:tabs>
              <w:jc w:val="both"/>
              <w:rPr>
                <w:color w:val="000000"/>
              </w:rPr>
            </w:pPr>
            <w:r w:rsidDel="00000000" w:rsidR="00000000" w:rsidRPr="00000000">
              <w:rPr>
                <w:color w:val="000000"/>
                <w:sz w:val="24"/>
                <w:szCs w:val="24"/>
                <w:rtl w:val="0"/>
              </w:rPr>
              <w:t xml:space="preserve">1</w:t>
            </w:r>
            <w:r w:rsidDel="00000000" w:rsidR="00000000" w:rsidRPr="00000000">
              <w:rPr>
                <w:color w:val="000000"/>
                <w:sz w:val="24"/>
                <w:szCs w:val="24"/>
                <w:vertAlign w:val="superscript"/>
                <w:rtl w:val="0"/>
              </w:rPr>
              <w:t xml:space="preserve">ère</w:t>
            </w:r>
            <w:r w:rsidDel="00000000" w:rsidR="00000000" w:rsidRPr="00000000">
              <w:rPr>
                <w:color w:val="000000"/>
                <w:sz w:val="24"/>
                <w:szCs w:val="24"/>
                <w:rtl w:val="0"/>
              </w:rPr>
              <w:t xml:space="preserve"> journée : </w:t>
              <w:tab/>
            </w:r>
            <w:r w:rsidDel="00000000" w:rsidR="00000000" w:rsidRPr="00000000">
              <w:rPr>
                <w:b w:val="1"/>
                <w:color w:val="000000"/>
                <w:sz w:val="24"/>
                <w:szCs w:val="24"/>
                <w:rtl w:val="0"/>
              </w:rPr>
              <w:t xml:space="preserve">samedi 18 octobre</w:t>
            </w:r>
            <w:r w:rsidDel="00000000" w:rsidR="00000000" w:rsidRPr="00000000">
              <w:rPr>
                <w:rtl w:val="0"/>
              </w:rPr>
            </w:r>
          </w:p>
          <w:p w:rsidR="00000000" w:rsidDel="00000000" w:rsidP="00000000" w:rsidRDefault="00000000" w:rsidRPr="00000000" w14:paraId="00000050">
            <w:pPr>
              <w:keepNext w:val="1"/>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ab/>
            </w:r>
            <w:r w:rsidDel="00000000" w:rsidR="00000000" w:rsidRPr="00000000">
              <w:rPr>
                <w:rtl w:val="0"/>
              </w:rPr>
            </w:r>
          </w:p>
          <w:p w:rsidR="00000000" w:rsidDel="00000000" w:rsidP="00000000" w:rsidRDefault="00000000" w:rsidRPr="00000000" w14:paraId="00000051">
            <w:pPr>
              <w:keepNext w:val="1"/>
              <w:widowControl w:val="0"/>
              <w:pBdr>
                <w:top w:space="0" w:sz="0" w:val="nil"/>
                <w:left w:space="0" w:sz="0" w:val="nil"/>
                <w:bottom w:space="0" w:sz="0" w:val="nil"/>
                <w:right w:space="0" w:sz="0" w:val="nil"/>
                <w:between w:space="0" w:sz="0" w:val="nil"/>
              </w:pBdr>
              <w:rPr>
                <w:color w:val="000000"/>
              </w:rPr>
            </w:pPr>
            <w:r w:rsidDel="00000000" w:rsidR="00000000" w:rsidRPr="00000000">
              <w:rPr>
                <w:b w:val="1"/>
                <w:color w:val="000000"/>
                <w:sz w:val="24"/>
                <w:szCs w:val="24"/>
                <w:rtl w:val="0"/>
              </w:rPr>
              <w:t xml:space="preserve">Pointage des licences de 13 h 15 à 13 h 45</w:t>
            </w:r>
            <w:r w:rsidDel="00000000" w:rsidR="00000000" w:rsidRPr="00000000">
              <w:rPr>
                <w:rtl w:val="0"/>
              </w:rPr>
            </w:r>
          </w:p>
          <w:p w:rsidR="00000000" w:rsidDel="00000000" w:rsidP="00000000" w:rsidRDefault="00000000" w:rsidRPr="00000000" w14:paraId="00000052">
            <w:pPr>
              <w:keepNext w:val="1"/>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tabs>
                <w:tab w:val="left" w:leader="none" w:pos="284"/>
              </w:tabs>
              <w:jc w:val="both"/>
              <w:rPr>
                <w:color w:val="000000"/>
              </w:rPr>
            </w:pPr>
            <w:r w:rsidDel="00000000" w:rsidR="00000000" w:rsidRPr="00000000">
              <w:rPr>
                <w:color w:val="000000"/>
                <w:sz w:val="24"/>
                <w:szCs w:val="24"/>
                <w:rtl w:val="0"/>
              </w:rPr>
              <w:tab/>
              <w:t xml:space="preserve">Ronde 1 : de 14 h 00 à 16 h 15,</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284"/>
              </w:tabs>
              <w:jc w:val="both"/>
              <w:rPr>
                <w:color w:val="000000"/>
              </w:rPr>
            </w:pPr>
            <w:r w:rsidDel="00000000" w:rsidR="00000000" w:rsidRPr="00000000">
              <w:rPr>
                <w:color w:val="000000"/>
                <w:sz w:val="24"/>
                <w:szCs w:val="24"/>
                <w:rtl w:val="0"/>
              </w:rPr>
              <w:tab/>
              <w:t xml:space="preserve">Ronde 2 : 15 minutes après la fin de la ronde 1,</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strike w:val="1"/>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1701"/>
              </w:tabs>
              <w:jc w:val="both"/>
              <w:rPr>
                <w:color w:val="000000"/>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1701"/>
              </w:tabs>
              <w:jc w:val="both"/>
              <w:rPr>
                <w:color w:val="000000"/>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1701"/>
              </w:tabs>
              <w:jc w:val="both"/>
              <w:rPr>
                <w:color w:val="000000"/>
                <w:sz w:val="24"/>
                <w:szCs w:val="24"/>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1701"/>
              </w:tabs>
              <w:jc w:val="both"/>
              <w:rPr>
                <w:color w:val="000000"/>
                <w:sz w:val="24"/>
                <w:szCs w:val="24"/>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214"/>
                <w:tab w:val="left" w:leader="none" w:pos="1701"/>
                <w:tab w:val="left" w:leader="none" w:pos="4246"/>
              </w:tabs>
              <w:jc w:val="both"/>
              <w:rPr>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1701"/>
                <w:tab w:val="left" w:leader="none" w:pos="4246"/>
              </w:tabs>
              <w:jc w:val="both"/>
              <w:rPr>
                <w:color w:val="000000"/>
              </w:rPr>
            </w:pPr>
            <w:r w:rsidDel="00000000" w:rsidR="00000000" w:rsidRPr="00000000">
              <w:rPr>
                <w:color w:val="000000"/>
                <w:sz w:val="24"/>
                <w:szCs w:val="24"/>
                <w:rtl w:val="0"/>
              </w:rPr>
              <w:t xml:space="preserve">2</w:t>
            </w:r>
            <w:r w:rsidDel="00000000" w:rsidR="00000000" w:rsidRPr="00000000">
              <w:rPr>
                <w:color w:val="000000"/>
                <w:sz w:val="24"/>
                <w:szCs w:val="24"/>
                <w:vertAlign w:val="superscript"/>
                <w:rtl w:val="0"/>
              </w:rPr>
              <w:t xml:space="preserve">ème</w:t>
            </w:r>
            <w:r w:rsidDel="00000000" w:rsidR="00000000" w:rsidRPr="00000000">
              <w:rPr>
                <w:color w:val="000000"/>
                <w:sz w:val="24"/>
                <w:szCs w:val="24"/>
                <w:rtl w:val="0"/>
              </w:rPr>
              <w:t xml:space="preserve"> journée : </w:t>
            </w:r>
            <w:r w:rsidDel="00000000" w:rsidR="00000000" w:rsidRPr="00000000">
              <w:rPr>
                <w:b w:val="1"/>
                <w:color w:val="000000"/>
                <w:sz w:val="24"/>
                <w:szCs w:val="24"/>
                <w:rtl w:val="0"/>
              </w:rPr>
              <w:t xml:space="preserve">     dimanche 19 octobre</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284"/>
                <w:tab w:val="left" w:leader="none" w:pos="1701"/>
                <w:tab w:val="left" w:leader="none" w:pos="4246"/>
              </w:tabs>
              <w:jc w:val="both"/>
              <w:rPr>
                <w:color w:val="000000"/>
              </w:rPr>
            </w:pPr>
            <w:r w:rsidDel="00000000" w:rsidR="00000000" w:rsidRPr="00000000">
              <w:rPr>
                <w:color w:val="000000"/>
                <w:sz w:val="24"/>
                <w:szCs w:val="24"/>
                <w:rtl w:val="0"/>
              </w:rPr>
              <w:tab/>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285"/>
                <w:tab w:val="left" w:leader="none" w:pos="1701"/>
                <w:tab w:val="left" w:leader="none" w:pos="4246"/>
              </w:tabs>
              <w:jc w:val="both"/>
              <w:rPr>
                <w:color w:val="000000"/>
              </w:rPr>
            </w:pPr>
            <w:r w:rsidDel="00000000" w:rsidR="00000000" w:rsidRPr="00000000">
              <w:rPr>
                <w:color w:val="000000"/>
                <w:sz w:val="24"/>
                <w:szCs w:val="24"/>
                <w:rtl w:val="0"/>
              </w:rPr>
              <w:tab/>
              <w:t xml:space="preserve">Ronde 3 : de 09 h 30 à 11 h 45,</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284"/>
                <w:tab w:val="left" w:leader="none" w:pos="1701"/>
                <w:tab w:val="left" w:leader="none" w:pos="4246"/>
              </w:tabs>
              <w:jc w:val="both"/>
              <w:rPr>
                <w:color w:val="000000"/>
              </w:rPr>
            </w:pPr>
            <w:r w:rsidDel="00000000" w:rsidR="00000000" w:rsidRPr="00000000">
              <w:rPr>
                <w:color w:val="000000"/>
                <w:sz w:val="24"/>
                <w:szCs w:val="24"/>
                <w:rtl w:val="0"/>
              </w:rPr>
              <w:tab/>
              <w:t xml:space="preserve">Ronde 4 : de 13 h 00 à 15 h 15,</w:t>
            </w: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ind w:left="284" w:firstLine="0"/>
              <w:jc w:val="both"/>
              <w:rPr>
                <w:color w:val="000000"/>
              </w:rPr>
            </w:pPr>
            <w:r w:rsidDel="00000000" w:rsidR="00000000" w:rsidRPr="00000000">
              <w:rPr>
                <w:color w:val="000000"/>
                <w:sz w:val="24"/>
                <w:szCs w:val="24"/>
                <w:rtl w:val="0"/>
              </w:rPr>
              <w:t xml:space="preserve">Ronde 5 : 15 minutes après la fin de ronde 4,</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color w:val="000000"/>
                <w:sz w:val="24"/>
                <w:szCs w:val="24"/>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color w:val="000000"/>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strike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1701"/>
              </w:tabs>
              <w:jc w:val="both"/>
              <w:rPr>
                <w:color w:val="000000"/>
              </w:rPr>
            </w:pPr>
            <w:r w:rsidDel="00000000" w:rsidR="00000000" w:rsidRPr="00000000">
              <w:rPr>
                <w:color w:val="000000"/>
                <w:sz w:val="24"/>
                <w:szCs w:val="24"/>
                <w:rtl w:val="0"/>
              </w:rPr>
              <w:t xml:space="preserve">1</w:t>
            </w:r>
            <w:r w:rsidDel="00000000" w:rsidR="00000000" w:rsidRPr="00000000">
              <w:rPr>
                <w:color w:val="000000"/>
                <w:sz w:val="24"/>
                <w:szCs w:val="24"/>
                <w:vertAlign w:val="superscript"/>
                <w:rtl w:val="0"/>
              </w:rPr>
              <w:t xml:space="preserve">ère</w:t>
            </w:r>
            <w:r w:rsidDel="00000000" w:rsidR="00000000" w:rsidRPr="00000000">
              <w:rPr>
                <w:color w:val="000000"/>
                <w:sz w:val="24"/>
                <w:szCs w:val="24"/>
                <w:rtl w:val="0"/>
              </w:rPr>
              <w:t xml:space="preserve"> journée :      </w:t>
            </w:r>
            <w:r w:rsidDel="00000000" w:rsidR="00000000" w:rsidRPr="00000000">
              <w:rPr>
                <w:b w:val="1"/>
                <w:color w:val="000000"/>
                <w:sz w:val="24"/>
                <w:szCs w:val="24"/>
                <w:rtl w:val="0"/>
              </w:rPr>
              <w:t xml:space="preserve">dimanche 19 octobre</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left" w:leader="none" w:pos="214"/>
                <w:tab w:val="left" w:leader="none" w:pos="1701"/>
              </w:tabs>
              <w:jc w:val="both"/>
              <w:rPr>
                <w:color w:val="000000"/>
              </w:rPr>
            </w:pPr>
            <w:r w:rsidDel="00000000" w:rsidR="00000000" w:rsidRPr="00000000">
              <w:rPr>
                <w:color w:val="000000"/>
                <w:sz w:val="24"/>
                <w:szCs w:val="24"/>
                <w:rtl w:val="0"/>
              </w:rPr>
              <w:tab/>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left" w:leader="none" w:pos="214"/>
                <w:tab w:val="left" w:leader="none" w:pos="1701"/>
              </w:tabs>
              <w:jc w:val="both"/>
              <w:rPr>
                <w:color w:val="000000"/>
              </w:rPr>
            </w:pPr>
            <w:r w:rsidDel="00000000" w:rsidR="00000000" w:rsidRPr="00000000">
              <w:rPr>
                <w:b w:val="1"/>
                <w:color w:val="000000"/>
                <w:sz w:val="24"/>
                <w:szCs w:val="24"/>
                <w:rtl w:val="0"/>
              </w:rPr>
              <w:t xml:space="preserve">Pointage des licences de 08 h 45 à 09 h 15</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left" w:leader="none" w:pos="214"/>
                <w:tab w:val="left" w:leader="none" w:pos="1701"/>
              </w:tabs>
              <w:jc w:val="both"/>
              <w:rPr>
                <w:color w:val="000000"/>
              </w:rPr>
            </w:pPr>
            <w:r w:rsidDel="00000000" w:rsidR="00000000" w:rsidRPr="00000000">
              <w:rPr>
                <w:color w:val="000000"/>
                <w:sz w:val="24"/>
                <w:szCs w:val="24"/>
                <w:rtl w:val="0"/>
              </w:rPr>
              <w:t xml:space="preserve">     Ronde 1 : de 09 h 30 à 10 h 45,</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214"/>
                <w:tab w:val="left" w:leader="none" w:pos="1701"/>
              </w:tabs>
              <w:jc w:val="both"/>
              <w:rPr>
                <w:color w:val="000000"/>
              </w:rPr>
            </w:pPr>
            <w:r w:rsidDel="00000000" w:rsidR="00000000" w:rsidRPr="00000000">
              <w:rPr>
                <w:color w:val="000000"/>
                <w:sz w:val="24"/>
                <w:szCs w:val="24"/>
                <w:rtl w:val="0"/>
              </w:rPr>
              <w:t xml:space="preserve">     Ronde 2 : de 11 h 00 à 12 h 15.</w:t>
            </w: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214"/>
                <w:tab w:val="left" w:leader="none" w:pos="1701"/>
                <w:tab w:val="left" w:leader="none" w:pos="4246"/>
              </w:tabs>
              <w:jc w:val="both"/>
              <w:rPr>
                <w:color w:val="000000"/>
              </w:rPr>
            </w:pPr>
            <w:r w:rsidDel="00000000" w:rsidR="00000000" w:rsidRPr="00000000">
              <w:rPr>
                <w:color w:val="000000"/>
                <w:sz w:val="24"/>
                <w:szCs w:val="24"/>
                <w:rtl w:val="0"/>
              </w:rPr>
              <w:t xml:space="preserve">     Ronde 3 : de 13 h 00 à 14 h 15,</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left" w:leader="none" w:pos="214"/>
                <w:tab w:val="left" w:leader="none" w:pos="1701"/>
                <w:tab w:val="left" w:leader="none" w:pos="4246"/>
              </w:tabs>
              <w:jc w:val="both"/>
              <w:rPr>
                <w:color w:val="000000"/>
              </w:rPr>
            </w:pPr>
            <w:r w:rsidDel="00000000" w:rsidR="00000000" w:rsidRPr="00000000">
              <w:rPr>
                <w:color w:val="000000"/>
                <w:sz w:val="24"/>
                <w:szCs w:val="24"/>
                <w:rtl w:val="0"/>
              </w:rPr>
              <w:t xml:space="preserve">     Ronde 4 : 15 minutes après la fin de la ronde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left" w:leader="none" w:pos="1701"/>
                <w:tab w:val="left" w:leader="none" w:pos="4246"/>
              </w:tabs>
              <w:jc w:val="both"/>
              <w:rPr>
                <w:color w:val="000000"/>
              </w:rPr>
            </w:pPr>
            <w:r w:rsidDel="00000000" w:rsidR="00000000" w:rsidRPr="00000000">
              <w:rPr>
                <w:color w:val="000000"/>
                <w:sz w:val="24"/>
                <w:szCs w:val="24"/>
                <w:rtl w:val="0"/>
              </w:rPr>
              <w:t xml:space="preserve">3</w:t>
            </w:r>
            <w:r w:rsidDel="00000000" w:rsidR="00000000" w:rsidRPr="00000000">
              <w:rPr>
                <w:color w:val="000000"/>
                <w:sz w:val="24"/>
                <w:szCs w:val="24"/>
                <w:vertAlign w:val="superscript"/>
                <w:rtl w:val="0"/>
              </w:rPr>
              <w:t xml:space="preserve">ème</w:t>
            </w:r>
            <w:r w:rsidDel="00000000" w:rsidR="00000000" w:rsidRPr="00000000">
              <w:rPr>
                <w:color w:val="000000"/>
                <w:sz w:val="24"/>
                <w:szCs w:val="24"/>
                <w:rtl w:val="0"/>
              </w:rPr>
              <w:t xml:space="preserve"> journée : </w:t>
              <w:tab/>
            </w:r>
            <w:r w:rsidDel="00000000" w:rsidR="00000000" w:rsidRPr="00000000">
              <w:rPr>
                <w:b w:val="1"/>
                <w:color w:val="000000"/>
                <w:sz w:val="24"/>
                <w:szCs w:val="24"/>
                <w:rtl w:val="0"/>
              </w:rPr>
              <w:t xml:space="preserve">lundi 20 octobre</w:t>
            </w:r>
            <w:r w:rsidDel="00000000" w:rsidR="00000000" w:rsidRPr="00000000">
              <w:rPr>
                <w:color w:val="000000"/>
                <w:sz w:val="24"/>
                <w:szCs w:val="24"/>
                <w:rtl w:val="0"/>
              </w:rPr>
              <w:tab/>
            </w: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1701"/>
                <w:tab w:val="left" w:leader="none" w:pos="4246"/>
              </w:tabs>
              <w:jc w:val="both"/>
              <w:rPr>
                <w:color w:val="000000"/>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285"/>
                <w:tab w:val="left" w:leader="none" w:pos="1701"/>
                <w:tab w:val="left" w:leader="none" w:pos="4246"/>
              </w:tabs>
              <w:jc w:val="both"/>
              <w:rPr>
                <w:color w:val="000000"/>
              </w:rPr>
            </w:pPr>
            <w:r w:rsidDel="00000000" w:rsidR="00000000" w:rsidRPr="00000000">
              <w:rPr>
                <w:color w:val="000000"/>
                <w:sz w:val="24"/>
                <w:szCs w:val="24"/>
                <w:rtl w:val="0"/>
              </w:rPr>
              <w:tab/>
              <w:t xml:space="preserve">Ronde 6 : de 09 h 30 à 11 h 45,</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285"/>
                <w:tab w:val="left" w:leader="none" w:pos="1701"/>
                <w:tab w:val="left" w:leader="none" w:pos="4246"/>
              </w:tabs>
              <w:jc w:val="both"/>
              <w:rPr>
                <w:color w:val="000000"/>
              </w:rPr>
            </w:pPr>
            <w:r w:rsidDel="00000000" w:rsidR="00000000" w:rsidRPr="00000000">
              <w:rPr>
                <w:color w:val="000000"/>
                <w:sz w:val="24"/>
                <w:szCs w:val="24"/>
                <w:rtl w:val="0"/>
              </w:rPr>
              <w:tab/>
              <w:t xml:space="preserve">Ronde 7 : de 13 h 00 à 15 h 15.</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b w:val="1"/>
                <w:color w:val="000000"/>
                <w:sz w:val="24"/>
                <w:szCs w:val="24"/>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left" w:leader="none" w:pos="1701"/>
                <w:tab w:val="left" w:leader="none" w:pos="4246"/>
              </w:tabs>
              <w:jc w:val="both"/>
              <w:rPr>
                <w:color w:val="000000"/>
              </w:rPr>
            </w:pPr>
            <w:r w:rsidDel="00000000" w:rsidR="00000000" w:rsidRPr="00000000">
              <w:rPr>
                <w:color w:val="000000"/>
                <w:sz w:val="24"/>
                <w:szCs w:val="24"/>
                <w:rtl w:val="0"/>
              </w:rPr>
              <w:t xml:space="preserve">2</w:t>
            </w:r>
            <w:r w:rsidDel="00000000" w:rsidR="00000000" w:rsidRPr="00000000">
              <w:rPr>
                <w:color w:val="000000"/>
                <w:sz w:val="24"/>
                <w:szCs w:val="24"/>
                <w:vertAlign w:val="superscript"/>
                <w:rtl w:val="0"/>
              </w:rPr>
              <w:t xml:space="preserve">ème</w:t>
            </w:r>
            <w:r w:rsidDel="00000000" w:rsidR="00000000" w:rsidRPr="00000000">
              <w:rPr>
                <w:color w:val="000000"/>
                <w:sz w:val="24"/>
                <w:szCs w:val="24"/>
                <w:rtl w:val="0"/>
              </w:rPr>
              <w:t xml:space="preserve"> journée :     </w:t>
            </w:r>
            <w:r w:rsidDel="00000000" w:rsidR="00000000" w:rsidRPr="00000000">
              <w:rPr>
                <w:b w:val="1"/>
                <w:color w:val="000000"/>
                <w:sz w:val="24"/>
                <w:szCs w:val="24"/>
                <w:rtl w:val="0"/>
              </w:rPr>
              <w:t xml:space="preserve">lundi 20 octobre</w:t>
            </w: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left" w:leader="none" w:pos="199"/>
                <w:tab w:val="left" w:leader="none" w:pos="1701"/>
                <w:tab w:val="left" w:leader="none" w:pos="4246"/>
              </w:tabs>
              <w:jc w:val="both"/>
              <w:rPr>
                <w:color w:val="000000"/>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left" w:leader="none" w:pos="199"/>
                <w:tab w:val="left" w:leader="none" w:pos="1701"/>
                <w:tab w:val="left" w:leader="none" w:pos="4246"/>
              </w:tabs>
              <w:jc w:val="both"/>
              <w:rPr>
                <w:color w:val="000000"/>
              </w:rPr>
            </w:pPr>
            <w:r w:rsidDel="00000000" w:rsidR="00000000" w:rsidRPr="00000000">
              <w:rPr>
                <w:color w:val="000000"/>
                <w:sz w:val="24"/>
                <w:szCs w:val="24"/>
                <w:rtl w:val="0"/>
              </w:rPr>
              <w:t xml:space="preserve">     Ronde 5 : de 09 h 30 à 10 h 45</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199"/>
                <w:tab w:val="left" w:leader="none" w:pos="1701"/>
                <w:tab w:val="left" w:leader="none" w:pos="4246"/>
              </w:tabs>
              <w:jc w:val="both"/>
              <w:rPr>
                <w:color w:val="000000"/>
              </w:rPr>
            </w:pPr>
            <w:r w:rsidDel="00000000" w:rsidR="00000000" w:rsidRPr="00000000">
              <w:rPr>
                <w:color w:val="000000"/>
                <w:sz w:val="24"/>
                <w:szCs w:val="24"/>
                <w:rtl w:val="0"/>
              </w:rPr>
              <w:t xml:space="preserve">     Ronde 6 : de 11 h 00 à 12 h 15.</w:t>
            </w: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199"/>
                <w:tab w:val="left" w:leader="none" w:pos="1701"/>
                <w:tab w:val="left" w:leader="none" w:pos="4246"/>
              </w:tabs>
              <w:jc w:val="both"/>
              <w:rPr>
                <w:color w:val="000000"/>
              </w:rPr>
            </w:pPr>
            <w:r w:rsidDel="00000000" w:rsidR="00000000" w:rsidRPr="00000000">
              <w:rPr>
                <w:color w:val="000000"/>
                <w:sz w:val="24"/>
                <w:szCs w:val="24"/>
                <w:rtl w:val="0"/>
              </w:rPr>
              <w:t xml:space="preserve">     Ronde 7 : de 13 h 00 à 14 h 15,</w:t>
            </w: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leader="none" w:pos="568"/>
                <w:tab w:val="left" w:leader="none" w:pos="1985"/>
                <w:tab w:val="left" w:leader="none" w:pos="4530"/>
              </w:tabs>
              <w:jc w:val="both"/>
              <w:rPr>
                <w:color w:val="000000"/>
                <w:sz w:val="24"/>
                <w:szCs w:val="24"/>
              </w:rPr>
            </w:pPr>
            <w:r w:rsidDel="00000000" w:rsidR="00000000" w:rsidRPr="00000000">
              <w:rPr>
                <w:rtl w:val="0"/>
              </w:rPr>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13" w:before="113" w:lineRule="auto"/>
        <w:jc w:val="both"/>
        <w:rPr>
          <w:color w:val="000000"/>
          <w:sz w:val="24"/>
          <w:szCs w:val="24"/>
        </w:rPr>
      </w:pPr>
      <w:r w:rsidDel="00000000" w:rsidR="00000000" w:rsidRPr="00000000">
        <w:rPr>
          <w:color w:val="000000"/>
          <w:sz w:val="24"/>
          <w:szCs w:val="24"/>
          <w:rtl w:val="0"/>
        </w:rPr>
        <w:t xml:space="preserve">Les horaires précis des rondes sont affichés dans la salle ainsi qu’à la table d’arbitrage.</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113" w:lineRule="auto"/>
        <w:jc w:val="both"/>
        <w:rPr>
          <w:color w:val="ff0000"/>
          <w:sz w:val="24"/>
          <w:szCs w:val="24"/>
        </w:rPr>
      </w:pPr>
      <w:r w:rsidDel="00000000" w:rsidR="00000000" w:rsidRPr="00000000">
        <w:rPr>
          <w:b w:val="1"/>
          <w:color w:val="000000"/>
          <w:sz w:val="24"/>
          <w:szCs w:val="24"/>
          <w:rtl w:val="0"/>
        </w:rPr>
        <w:t xml:space="preserve">La cérémonie de remise des coupes se déroulera le dernier jour de la compétition dès que possible à partir de 15h30.</w:t>
      </w:r>
      <w:r w:rsidDel="00000000" w:rsidR="00000000" w:rsidRPr="00000000">
        <w:rPr>
          <w:b w:val="1"/>
          <w:color w:val="ff0000"/>
          <w:sz w:val="24"/>
          <w:szCs w:val="24"/>
          <w:rtl w:val="0"/>
        </w:rPr>
        <w:t xml:space="preserve"> </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113" w:lineRule="auto"/>
        <w:jc w:val="both"/>
        <w:rPr>
          <w:color w:val="000000"/>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8 : Comportement des joueurs et spectateurs</w:t>
      </w: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Il est interdit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ind w:left="397" w:hanging="397"/>
        <w:jc w:val="both"/>
        <w:rPr>
          <w:strike w:val="1"/>
          <w:color w:val="000000"/>
          <w:sz w:val="24"/>
          <w:szCs w:val="24"/>
        </w:rPr>
      </w:pPr>
      <w:r w:rsidDel="00000000" w:rsidR="00000000" w:rsidRPr="00000000">
        <w:rPr>
          <w:color w:val="000000"/>
          <w:sz w:val="24"/>
          <w:szCs w:val="24"/>
          <w:rtl w:val="0"/>
        </w:rPr>
        <w:t xml:space="preserve">1° Aux spectateurs (parents, accompagnateurs, entraîneurs, etc.) d’entrer dans la zone de jeu ;</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2° De fumer ou vapoter dans les salles du tournoi et d’analyse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ind w:left="397" w:hanging="397"/>
        <w:jc w:val="both"/>
        <w:rPr>
          <w:color w:val="000000"/>
          <w:sz w:val="24"/>
          <w:szCs w:val="24"/>
        </w:rPr>
      </w:pPr>
      <w:r w:rsidDel="00000000" w:rsidR="00000000" w:rsidRPr="00000000">
        <w:rPr>
          <w:color w:val="000000"/>
          <w:sz w:val="24"/>
          <w:szCs w:val="24"/>
          <w:rtl w:val="0"/>
        </w:rPr>
        <w:t xml:space="preserve">3° A un joueur d’analyser ou de blitzer dans la salle de jeu du tournoi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ind w:left="397" w:hanging="397"/>
        <w:jc w:val="both"/>
        <w:rPr>
          <w:color w:val="000000"/>
          <w:sz w:val="24"/>
          <w:szCs w:val="24"/>
        </w:rPr>
      </w:pPr>
      <w:r w:rsidDel="00000000" w:rsidR="00000000" w:rsidRPr="00000000">
        <w:rPr>
          <w:color w:val="000000"/>
          <w:sz w:val="24"/>
          <w:szCs w:val="24"/>
          <w:rtl w:val="0"/>
        </w:rPr>
        <w:t xml:space="preserve">4° A un joueur d’aller dans la salle d’analyse durant sa partie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left="397" w:hanging="397"/>
        <w:jc w:val="both"/>
        <w:rPr>
          <w:color w:val="000000"/>
          <w:sz w:val="24"/>
          <w:szCs w:val="24"/>
        </w:rPr>
      </w:pPr>
      <w:r w:rsidDel="00000000" w:rsidR="00000000" w:rsidRPr="00000000">
        <w:rPr>
          <w:color w:val="000000"/>
          <w:sz w:val="24"/>
          <w:szCs w:val="24"/>
          <w:rtl w:val="0"/>
        </w:rPr>
        <w:t xml:space="preserve">5° A un joueur de s’entretenir d’une partie en cours avec qui que ce soit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6° A un joueur au trait de quitter la zone de jeu.</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déplacements dans la zone de jeu sont autorisés dans le respect des autres participants et des parties en cours.</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joueurs doivent remettre leur téléphone portable</w:t>
      </w:r>
      <w:r w:rsidDel="00000000" w:rsidR="00000000" w:rsidRPr="00000000">
        <w:rPr>
          <w:sz w:val="24"/>
          <w:szCs w:val="24"/>
          <w:rtl w:val="0"/>
        </w:rPr>
        <w:t xml:space="preserve">, leur montre connectée</w:t>
      </w:r>
      <w:r w:rsidDel="00000000" w:rsidR="00000000" w:rsidRPr="00000000">
        <w:rPr>
          <w:color w:val="000000"/>
          <w:sz w:val="24"/>
          <w:szCs w:val="24"/>
          <w:rtl w:val="0"/>
        </w:rPr>
        <w:t xml:space="preserve">, ou tout autre moyen électronique de communication à l’accompagnateur de leur club ou à leurs parents, impérativement éteint. A défaut, il seront placés dans un sac ou une veste qui ne quittera pas la table de jeu durant toute la partie. Si l’un de ces appareils émet un son dans la salle de jeu pendant la partie, le joueur perd la partie. Pendant la partie, un joueur ne peut quitter la salle de jeu (aire de jeu, toilettes, buvette, zone fumeur) sans la permission de l’arbitre.</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A l’issue de la partie, le vainqueur ou le conducteur des blancs en cas de nullité, vient remettre les deux feuilles de parties signées par les deux joueurs (sur lesquelles apparaît clairement le résultat sous la forme 1-0, 1/2, 0-1) à la table d’arbitrage. Les U8 et U10 informent l’arbitre du résultat de leur partie avant de quitter leur table. Les deux joueurs rangent leurs pièces sur l’échiquier et éteignent la pendule.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Tout joueur se présentant </w:t>
      </w:r>
      <w:r w:rsidDel="00000000" w:rsidR="00000000" w:rsidRPr="00000000">
        <w:rPr>
          <w:b w:val="1"/>
          <w:color w:val="000000"/>
          <w:sz w:val="24"/>
          <w:szCs w:val="24"/>
          <w:rtl w:val="0"/>
        </w:rPr>
        <w:t xml:space="preserve">plus de 30 minutes après l’horaire de début de la ronde</w:t>
      </w:r>
      <w:r w:rsidDel="00000000" w:rsidR="00000000" w:rsidRPr="00000000">
        <w:rPr>
          <w:color w:val="000000"/>
          <w:sz w:val="24"/>
          <w:szCs w:val="24"/>
          <w:rtl w:val="0"/>
        </w:rPr>
        <w:t xml:space="preserve"> est considéré comme </w:t>
      </w:r>
      <w:r w:rsidDel="00000000" w:rsidR="00000000" w:rsidRPr="00000000">
        <w:rPr>
          <w:b w:val="1"/>
          <w:color w:val="000000"/>
          <w:sz w:val="24"/>
          <w:szCs w:val="24"/>
          <w:rtl w:val="0"/>
        </w:rPr>
        <w:t xml:space="preserve">forfait</w:t>
      </w:r>
      <w:r w:rsidDel="00000000" w:rsidR="00000000" w:rsidRPr="00000000">
        <w:rPr>
          <w:color w:val="000000"/>
          <w:sz w:val="24"/>
          <w:szCs w:val="24"/>
          <w:rtl w:val="0"/>
        </w:rPr>
        <w:t xml:space="preserve"> et perd la partie (sauf si l’arbitre en décide autrement).</w:t>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Les arbitres sont tenus de respecter et de faire respecter les règlements. Les joueurs, accompagnateurs et spectateurs sont tenus de respecter les arbitres et les règlements.</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9 : Fair-Play – Dispositifs antitriche</w:t>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90">
      <w:pPr>
        <w:spacing w:after="279" w:lineRule="auto"/>
        <w:ind w:left="-15" w:firstLine="0"/>
        <w:rPr>
          <w:sz w:val="24"/>
          <w:szCs w:val="24"/>
        </w:rPr>
      </w:pPr>
      <w:r w:rsidDel="00000000" w:rsidR="00000000" w:rsidRPr="00000000">
        <w:rPr>
          <w:sz w:val="24"/>
          <w:szCs w:val="24"/>
          <w:rtl w:val="0"/>
        </w:rPr>
        <w:t xml:space="preserve">Les arbitres peuvent utiliser tout moyen à leur disposition pour effectuer un contrôle conformément au dispositif défini par l'article 11.3.3 des règles du jeu de la FIDE. Si un joueur ou joueuse refuse de se soumettre à ces obligations, l’arbitre prendra des mesures conformément à l’article 12.9 des règles du jeu de la FIDE.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10: Jury d’appel</w:t>
      </w: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sz w:val="24"/>
          <w:szCs w:val="24"/>
          <w:rtl w:val="0"/>
        </w:rPr>
        <w:t xml:space="preserve">Un jury d'appel est constitué au début de </w:t>
      </w:r>
      <w:r w:rsidDel="00000000" w:rsidR="00000000" w:rsidRPr="00000000">
        <w:rPr>
          <w:b w:val="1"/>
          <w:sz w:val="24"/>
          <w:szCs w:val="24"/>
          <w:rtl w:val="0"/>
        </w:rPr>
        <w:t xml:space="preserve">la phase départementale Nord du Championnat de France Jeunes.</w:t>
      </w:r>
      <w:r w:rsidDel="00000000" w:rsidR="00000000" w:rsidRPr="00000000">
        <w:rPr>
          <w:color w:val="000000"/>
          <w:sz w:val="24"/>
          <w:szCs w:val="24"/>
          <w:rtl w:val="0"/>
        </w:rPr>
        <w:t xml:space="preserve">    </w:t>
      </w:r>
    </w:p>
    <w:p w:rsidR="00000000" w:rsidDel="00000000" w:rsidP="00000000" w:rsidRDefault="00000000" w:rsidRPr="00000000" w14:paraId="00000095">
      <w:pPr>
        <w:rPr>
          <w:sz w:val="24"/>
          <w:szCs w:val="24"/>
        </w:rPr>
      </w:pPr>
      <w:r w:rsidDel="00000000" w:rsidR="00000000" w:rsidRPr="00000000">
        <w:rPr>
          <w:sz w:val="24"/>
          <w:szCs w:val="24"/>
          <w:rtl w:val="0"/>
        </w:rPr>
        <w:t xml:space="preserve">Il est composé au moins de 3 membres de 3 clubs différents dont un représentant du corps arbitral départemental, un responsable départemental des jeunes ou son représentant et un organisateur ou son représentant.</w:t>
      </w:r>
    </w:p>
    <w:p w:rsidR="00000000" w:rsidDel="00000000" w:rsidP="00000000" w:rsidRDefault="00000000" w:rsidRPr="00000000" w14:paraId="00000096">
      <w:pPr>
        <w:spacing w:after="5" w:line="259" w:lineRule="auto"/>
        <w:ind w:left="10" w:right="-15" w:hanging="10"/>
        <w:rPr>
          <w:sz w:val="24"/>
          <w:szCs w:val="24"/>
        </w:rPr>
      </w:pPr>
      <w:r w:rsidDel="00000000" w:rsidR="00000000" w:rsidRPr="00000000">
        <w:rPr>
          <w:sz w:val="24"/>
          <w:szCs w:val="24"/>
          <w:rtl w:val="0"/>
        </w:rPr>
        <w:t xml:space="preserve">Aucun membre du jury ne peut délibérer sur une question concernant au premier chef un joueur qu'il encadre.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En cas de désaccord avec une décision de l’arbitre, tout joueur peut saisir le jury d’appel. Il doit cependant continuer la partie en suivant les directives de l’arbitre, puis rédiger une demande écrite d’appel qui sera jointe au rapport technique du tournoi. La composition du jury d’appel sera affichée dans la salle du tournoi avant la fin de la première ronde.</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sz w:val="24"/>
          <w:szCs w:val="24"/>
          <w:u w:val="single"/>
        </w:rPr>
      </w:pPr>
      <w:r w:rsidDel="00000000" w:rsidR="00000000" w:rsidRPr="00000000">
        <w:rPr>
          <w:b w:val="1"/>
          <w:color w:val="000000"/>
          <w:sz w:val="24"/>
          <w:szCs w:val="24"/>
          <w:u w:val="single"/>
          <w:rtl w:val="0"/>
        </w:rPr>
        <w:t xml:space="preserve">Article 11: Engagement et acceptation</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L’inscription d’un compétiteur implique de sa part et de celle des accompagnateurs, l’acceptation du présent règlement intérieur et de la charte du joueur d’échecs, affichés dans la salle - y compris leur engagement à respecter les consignes sanitaires.</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Par respect envers les autres joueurs et les organisateurs, chaque compétiteur s’engage (sauf cas de force majeure) à participer à l’intégralité du Championnat.</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sz w:val="24"/>
          <w:szCs w:val="24"/>
        </w:rPr>
      </w:pPr>
      <w:r w:rsidDel="00000000" w:rsidR="00000000" w:rsidRPr="00000000">
        <w:rPr>
          <w:i w:val="1"/>
          <w:color w:val="000000"/>
          <w:sz w:val="24"/>
          <w:szCs w:val="24"/>
          <w:rtl w:val="0"/>
        </w:rPr>
        <w:t xml:space="preserve">Les termes “joueur” et “il” (lorsque cet article fait référence à une personne) s’entendent aussi bien au masculin qu’au fémini</w:t>
      </w:r>
      <w:r w:rsidDel="00000000" w:rsidR="00000000" w:rsidRPr="00000000">
        <w:rPr>
          <w:i w:val="1"/>
          <w:sz w:val="24"/>
          <w:szCs w:val="24"/>
          <w:rtl w:val="0"/>
        </w:rPr>
        <w:t xml:space="preserve">n</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color w:val="000000"/>
          <w:sz w:val="24"/>
          <w:szCs w:val="24"/>
          <w:rtl w:val="0"/>
        </w:rPr>
        <w:tab/>
      </w:r>
      <w:r w:rsidDel="00000000" w:rsidR="00000000" w:rsidRPr="00000000">
        <w:rPr>
          <w:b w:val="1"/>
          <w:color w:val="000000"/>
          <w:sz w:val="24"/>
          <w:szCs w:val="24"/>
          <w:rtl w:val="0"/>
        </w:rPr>
        <w:t xml:space="preserve">L’organisateur : C.D.J.E. du Nord</w:t>
      </w:r>
      <w:r w:rsidDel="00000000" w:rsidR="00000000" w:rsidRPr="00000000">
        <w:rPr>
          <w:color w:val="000000"/>
          <w:sz w:val="24"/>
          <w:szCs w:val="24"/>
          <w:rtl w:val="0"/>
        </w:rPr>
        <w:tab/>
      </w:r>
      <w:r w:rsidDel="00000000" w:rsidR="00000000" w:rsidRPr="00000000">
        <w:rPr>
          <w:b w:val="1"/>
          <w:color w:val="000000"/>
          <w:sz w:val="24"/>
          <w:szCs w:val="24"/>
          <w:rtl w:val="0"/>
        </w:rPr>
        <w:tab/>
        <w:tab/>
        <w:t xml:space="preserve">             L’arbitre principal</w:t>
      </w:r>
      <w:r w:rsidDel="00000000" w:rsidR="00000000" w:rsidRPr="00000000">
        <w:br w:type="page"/>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297815</wp:posOffset>
            </wp:positionH>
            <wp:positionV relativeFrom="paragraph">
              <wp:posOffset>0</wp:posOffset>
            </wp:positionV>
            <wp:extent cx="1447800" cy="152400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7800" cy="1524000"/>
                    </a:xfrm>
                    <a:prstGeom prst="rect"/>
                    <a:ln/>
                  </pic:spPr>
                </pic:pic>
              </a:graphicData>
            </a:graphic>
          </wp:anchor>
        </w:drawing>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30"/>
          <w:szCs w:val="30"/>
          <w:rtl w:val="0"/>
        </w:rPr>
        <w:t xml:space="preserve">COMITE DEPARTEMENTAL</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30"/>
          <w:szCs w:val="30"/>
          <w:rtl w:val="0"/>
        </w:rPr>
        <w:t xml:space="preserve">DU JEU D'ÉCHECS</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30"/>
          <w:szCs w:val="30"/>
          <w:rtl w:val="0"/>
        </w:rPr>
        <w:t xml:space="preserve">DU NORD</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24"/>
          <w:szCs w:val="24"/>
          <w:rtl w:val="0"/>
        </w:rPr>
        <w:t xml:space="preserve">Association loi 1901 affiliée à la F.F.E.</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3402" w:firstLine="0"/>
        <w:jc w:val="center"/>
        <w:rPr>
          <w:color w:val="000000"/>
        </w:rPr>
      </w:pPr>
      <w:r w:rsidDel="00000000" w:rsidR="00000000" w:rsidRPr="00000000">
        <w:rPr>
          <w:b w:val="1"/>
          <w:color w:val="000000"/>
          <w:sz w:val="24"/>
          <w:szCs w:val="24"/>
          <w:rtl w:val="0"/>
        </w:rPr>
        <w:t xml:space="preserve">et subventionnée par le Conseil Général du NORD</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28"/>
          <w:szCs w:val="28"/>
          <w:u w:val="singl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b w:val="1"/>
          <w:color w:val="000000"/>
          <w:sz w:val="28"/>
          <w:szCs w:val="28"/>
          <w:u w:val="single"/>
        </w:rPr>
      </w:pPr>
      <w:r w:rsidDel="00000000" w:rsidR="00000000" w:rsidRPr="00000000">
        <w:rPr>
          <w:rtl w:val="0"/>
        </w:rPr>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between w:space="0" w:sz="0" w:val="nil"/>
        </w:pBdr>
        <w:ind w:right="-144"/>
        <w:jc w:val="center"/>
        <w:rPr>
          <w:b w:val="1"/>
          <w:color w:val="000000"/>
          <w:sz w:val="36"/>
          <w:szCs w:val="36"/>
        </w:rPr>
      </w:pPr>
      <w:r w:rsidDel="00000000" w:rsidR="00000000" w:rsidRPr="00000000">
        <w:rPr>
          <w:b w:val="1"/>
          <w:color w:val="000000"/>
          <w:sz w:val="36"/>
          <w:szCs w:val="36"/>
          <w:rtl w:val="0"/>
        </w:rPr>
        <w:t xml:space="preserve">Annexe</w:t>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between w:space="0" w:sz="0" w:val="nil"/>
        </w:pBdr>
        <w:ind w:right="-144"/>
        <w:jc w:val="center"/>
        <w:rPr>
          <w:color w:val="000000"/>
          <w:sz w:val="36"/>
          <w:szCs w:val="36"/>
        </w:rPr>
      </w:pPr>
      <w:r w:rsidDel="00000000" w:rsidR="00000000" w:rsidRPr="00000000">
        <w:rPr>
          <w:color w:val="000000"/>
          <w:sz w:val="36"/>
          <w:szCs w:val="36"/>
          <w:rtl w:val="0"/>
        </w:rPr>
        <w:t xml:space="preserve">Règlement Intérieur de la Phase départementale Nord </w:t>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between w:space="0" w:sz="0" w:val="nil"/>
        </w:pBdr>
        <w:ind w:right="-144"/>
        <w:jc w:val="center"/>
        <w:rPr>
          <w:color w:val="000000"/>
          <w:sz w:val="36"/>
          <w:szCs w:val="36"/>
        </w:rPr>
      </w:pPr>
      <w:r w:rsidDel="00000000" w:rsidR="00000000" w:rsidRPr="00000000">
        <w:rPr>
          <w:color w:val="000000"/>
          <w:sz w:val="36"/>
          <w:szCs w:val="36"/>
          <w:rtl w:val="0"/>
        </w:rPr>
        <w:t xml:space="preserve">du Championnat de France Jeunes </w:t>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between w:space="0" w:sz="0" w:val="nil"/>
        </w:pBdr>
        <w:ind w:right="-144"/>
        <w:jc w:val="center"/>
        <w:rPr>
          <w:color w:val="000000"/>
          <w:sz w:val="36"/>
          <w:szCs w:val="36"/>
        </w:rPr>
      </w:pPr>
      <w:r w:rsidDel="00000000" w:rsidR="00000000" w:rsidRPr="00000000">
        <w:rPr>
          <w:color w:val="000000"/>
          <w:sz w:val="36"/>
          <w:szCs w:val="36"/>
          <w:rtl w:val="0"/>
        </w:rPr>
        <w:t xml:space="preserve">Cappelle-la-Grande 2025</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b w:val="1"/>
          <w:color w:val="000000"/>
          <w:sz w:val="36"/>
          <w:szCs w:val="36"/>
          <w:u w:val="single"/>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right="-286"/>
        <w:jc w:val="center"/>
        <w:rPr>
          <w:b w:val="1"/>
          <w:color w:val="000000"/>
          <w:sz w:val="36"/>
          <w:szCs w:val="36"/>
          <w:u w:val="single"/>
        </w:rPr>
      </w:pPr>
      <w:r w:rsidDel="00000000" w:rsidR="00000000" w:rsidRPr="00000000">
        <w:rPr>
          <w:b w:val="1"/>
          <w:color w:val="000000"/>
          <w:sz w:val="36"/>
          <w:szCs w:val="36"/>
          <w:u w:val="single"/>
          <w:rtl w:val="0"/>
        </w:rPr>
        <w:t xml:space="preserve">Qualification pour la phase </w:t>
      </w:r>
      <w:r w:rsidDel="00000000" w:rsidR="00000000" w:rsidRPr="00000000">
        <w:rPr>
          <w:b w:val="1"/>
          <w:sz w:val="36"/>
          <w:szCs w:val="36"/>
          <w:u w:val="single"/>
          <w:rtl w:val="0"/>
        </w:rPr>
        <w:t xml:space="preserve">ZID Nord Pas-de-Calais</w:t>
      </w:r>
      <w:r w:rsidDel="00000000" w:rsidR="00000000" w:rsidRPr="00000000">
        <w:rPr>
          <w:b w:val="1"/>
          <w:color w:val="000000"/>
          <w:sz w:val="36"/>
          <w:szCs w:val="36"/>
          <w:u w:val="single"/>
          <w:rtl w:val="0"/>
        </w:rPr>
        <w:t xml:space="preserve"> du Championnat de France Jeunes </w:t>
      </w:r>
    </w:p>
    <w:p w:rsidR="00000000" w:rsidDel="00000000" w:rsidP="00000000" w:rsidRDefault="00000000" w:rsidRPr="00000000" w14:paraId="000000B0">
      <w:pPr>
        <w:pBdr>
          <w:top w:space="0" w:sz="0" w:val="nil"/>
          <w:left w:space="0" w:sz="0" w:val="nil"/>
          <w:bottom w:space="0" w:sz="0" w:val="nil"/>
          <w:right w:space="0" w:sz="0" w:val="nil"/>
          <w:between w:space="0" w:sz="0" w:val="nil"/>
        </w:pBdr>
        <w:ind w:right="-286"/>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right="-286"/>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after="210" w:lineRule="auto"/>
        <w:ind w:right="-286"/>
        <w:jc w:val="both"/>
        <w:rPr>
          <w:sz w:val="28"/>
          <w:szCs w:val="28"/>
        </w:rPr>
      </w:pPr>
      <w:r w:rsidDel="00000000" w:rsidR="00000000" w:rsidRPr="00000000">
        <w:rPr>
          <w:sz w:val="28"/>
          <w:szCs w:val="28"/>
          <w:rtl w:val="0"/>
        </w:rPr>
        <w:t xml:space="preserve">La phase zone interdépartementale du Championnat de France Jeunes par ZID est ouverte à tous les joueurs ou joueuses </w:t>
      </w:r>
      <w:r w:rsidDel="00000000" w:rsidR="00000000" w:rsidRPr="00000000">
        <w:rPr>
          <w:b w:val="1"/>
          <w:sz w:val="28"/>
          <w:szCs w:val="28"/>
          <w:rtl w:val="0"/>
        </w:rPr>
        <w:t xml:space="preserve">des catégories U8 à U16</w:t>
      </w:r>
      <w:r w:rsidDel="00000000" w:rsidR="00000000" w:rsidRPr="00000000">
        <w:rPr>
          <w:sz w:val="28"/>
          <w:szCs w:val="28"/>
          <w:rtl w:val="0"/>
        </w:rPr>
        <w:t xml:space="preserve"> de la Ligue des Hauts-de-France qualifiés à l’issue des différentes phase départementales du Championnat de France Jeunes. </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after="280" w:lineRule="auto"/>
        <w:ind w:right="142"/>
        <w:jc w:val="both"/>
        <w:rPr>
          <w:color w:val="0000ff"/>
          <w:sz w:val="24"/>
          <w:szCs w:val="24"/>
        </w:rPr>
      </w:pPr>
      <w:r w:rsidDel="00000000" w:rsidR="00000000" w:rsidRPr="00000000">
        <w:rPr>
          <w:color w:val="0000ff"/>
          <w:sz w:val="28"/>
          <w:szCs w:val="28"/>
          <w:rtl w:val="0"/>
        </w:rPr>
        <w:t xml:space="preserve">Seront qualifiés tous les joueurs et toutes les joueuses qui obtiendront, au moins, la moitié des points à la phase départementale du Championnat de France Jeunes.</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after="280" w:lineRule="auto"/>
        <w:ind w:right="142"/>
        <w:jc w:val="both"/>
        <w:rPr>
          <w:color w:val="0000ff"/>
          <w:sz w:val="24"/>
          <w:szCs w:val="24"/>
        </w:rPr>
      </w:pPr>
      <w:r w:rsidDel="00000000" w:rsidR="00000000" w:rsidRPr="00000000">
        <w:rPr>
          <w:color w:val="0000ff"/>
          <w:sz w:val="28"/>
          <w:szCs w:val="28"/>
          <w:rtl w:val="0"/>
        </w:rPr>
        <w:t xml:space="preserve">Avec les minimas suivants : 5 qualifiés minimum (en mixte et en féminine) pour chaque catégorie ayant plus de 5 licences A selon la répartition par département publiée par la FFE , et 3 qualifiés minimum pour les départements à moins de 6 licences A par catégorie, si l’effectif de participants le permet.</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after="210" w:lineRule="auto"/>
        <w:ind w:right="-286"/>
        <w:jc w:val="both"/>
        <w:rPr>
          <w:color w:val="000000"/>
          <w:sz w:val="24"/>
          <w:szCs w:val="24"/>
        </w:rPr>
      </w:pPr>
      <w:r w:rsidDel="00000000" w:rsidR="00000000" w:rsidRPr="00000000">
        <w:rPr>
          <w:color w:val="000000"/>
          <w:sz w:val="28"/>
          <w:szCs w:val="28"/>
          <w:rtl w:val="0"/>
        </w:rPr>
        <w:t xml:space="preserve">La Ligues organise ses phases zon</w:t>
      </w:r>
      <w:r w:rsidDel="00000000" w:rsidR="00000000" w:rsidRPr="00000000">
        <w:rPr>
          <w:sz w:val="28"/>
          <w:szCs w:val="28"/>
          <w:rtl w:val="0"/>
        </w:rPr>
        <w:t xml:space="preserve">es </w:t>
      </w:r>
      <w:r w:rsidDel="00000000" w:rsidR="00000000" w:rsidRPr="00000000">
        <w:rPr>
          <w:color w:val="000000"/>
          <w:sz w:val="28"/>
          <w:szCs w:val="28"/>
          <w:rtl w:val="0"/>
        </w:rPr>
        <w:t xml:space="preserve">interdépartementales du Championnat de France jeunes par Z</w:t>
      </w:r>
      <w:r w:rsidDel="00000000" w:rsidR="00000000" w:rsidRPr="00000000">
        <w:rPr>
          <w:sz w:val="28"/>
          <w:szCs w:val="28"/>
          <w:rtl w:val="0"/>
        </w:rPr>
        <w:t xml:space="preserve">ID</w:t>
      </w:r>
      <w:r w:rsidDel="00000000" w:rsidR="00000000" w:rsidRPr="00000000">
        <w:rPr>
          <w:color w:val="000000"/>
          <w:sz w:val="28"/>
          <w:szCs w:val="28"/>
          <w:rtl w:val="0"/>
        </w:rPr>
        <w:t xml:space="preserve"> en un seul tournoi mixte d’une même catégorie d’âge. Par conséquent, en cas de qualification en catégorie mixte ET en catégorie féminine, les joueuses doivent faire le choix d’une qualification pour l’une des deux catégories immédiatement après la fin de la phase zone interdépartementale par Z</w:t>
      </w:r>
      <w:r w:rsidDel="00000000" w:rsidR="00000000" w:rsidRPr="00000000">
        <w:rPr>
          <w:sz w:val="28"/>
          <w:szCs w:val="28"/>
          <w:rtl w:val="0"/>
        </w:rPr>
        <w:t xml:space="preserve">ID</w:t>
      </w:r>
      <w:r w:rsidDel="00000000" w:rsidR="00000000" w:rsidRPr="00000000">
        <w:rPr>
          <w:color w:val="000000"/>
          <w:sz w:val="28"/>
          <w:szCs w:val="28"/>
          <w:rtl w:val="0"/>
        </w:rPr>
        <w:t xml:space="preserve"> du Championnat de France Jeunes (article 2.4).</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after="210" w:lineRule="auto"/>
        <w:ind w:right="-286"/>
        <w:jc w:val="both"/>
        <w:rPr>
          <w:sz w:val="28"/>
          <w:szCs w:val="28"/>
        </w:rPr>
      </w:pPr>
      <w:r w:rsidDel="00000000" w:rsidR="00000000" w:rsidRPr="00000000">
        <w:rPr>
          <w:sz w:val="28"/>
          <w:szCs w:val="28"/>
          <w:rtl w:val="0"/>
        </w:rPr>
        <w:t xml:space="preserve">La phase zone interdépartementale du Championnat de France Jeunes par ZID est ouverte à tous les joueurs et joueuses </w:t>
      </w:r>
      <w:r w:rsidDel="00000000" w:rsidR="00000000" w:rsidRPr="00000000">
        <w:rPr>
          <w:b w:val="1"/>
          <w:sz w:val="28"/>
          <w:szCs w:val="28"/>
          <w:rtl w:val="0"/>
        </w:rPr>
        <w:t xml:space="preserve">des catégories U18 et U20</w:t>
      </w:r>
      <w:r w:rsidDel="00000000" w:rsidR="00000000" w:rsidRPr="00000000">
        <w:rPr>
          <w:sz w:val="28"/>
          <w:szCs w:val="28"/>
          <w:rtl w:val="0"/>
        </w:rPr>
        <w:t xml:space="preserve">, qu’ils ou elles aient ou non disputé la phase départementale du Championnat de France Jeunes.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after="210" w:lineRule="auto"/>
        <w:ind w:right="-286"/>
        <w:jc w:val="both"/>
        <w:rPr>
          <w:sz w:val="28"/>
          <w:szCs w:val="28"/>
        </w:rPr>
      </w:pPr>
      <w:r w:rsidDel="00000000" w:rsidR="00000000" w:rsidRPr="00000000">
        <w:rPr>
          <w:sz w:val="28"/>
          <w:szCs w:val="28"/>
          <w:rtl w:val="0"/>
        </w:rPr>
        <w:t xml:space="preserve">Les inscriptions sont transmises par l’intermédiaire de chaque club selon les indications du formulaire d’inscription.</w:t>
      </w:r>
    </w:p>
    <w:p w:rsidR="00000000" w:rsidDel="00000000" w:rsidP="00000000" w:rsidRDefault="00000000" w:rsidRPr="00000000" w14:paraId="000000B8">
      <w:pPr>
        <w:rPr>
          <w:sz w:val="28"/>
          <w:szCs w:val="28"/>
        </w:rPr>
        <w:sectPr>
          <w:pgSz w:h="16838" w:w="11906" w:orient="portrait"/>
          <w:pgMar w:bottom="993" w:top="1276" w:left="851" w:right="851" w:header="0" w:footer="0"/>
          <w:pgNumType w:start="1"/>
        </w:sectPr>
      </w:pPr>
      <w:r w:rsidDel="00000000" w:rsidR="00000000" w:rsidRPr="00000000">
        <w:rPr>
          <w:sz w:val="28"/>
          <w:szCs w:val="28"/>
          <w:rtl w:val="0"/>
        </w:rPr>
        <w:t xml:space="preserve">La phase zone interdépartementale du Championnat de France Jeunes par ZID </w:t>
      </w:r>
      <w:r w:rsidDel="00000000" w:rsidR="00000000" w:rsidRPr="00000000">
        <w:rPr>
          <w:sz w:val="28"/>
          <w:szCs w:val="28"/>
          <w:rtl w:val="0"/>
        </w:rPr>
        <w:t xml:space="preserve">se jouera du 20 au 23 décembre 2025.</w:t>
      </w:r>
    </w:p>
    <w:p w:rsidR="00000000" w:rsidDel="00000000" w:rsidP="00000000" w:rsidRDefault="00000000" w:rsidRPr="00000000" w14:paraId="000000B9">
      <w:pPr>
        <w:jc w:val="center"/>
        <w:rPr>
          <w:sz w:val="28"/>
          <w:szCs w:val="28"/>
        </w:rPr>
      </w:pPr>
      <w:r w:rsidDel="00000000" w:rsidR="00000000" w:rsidRPr="00000000">
        <w:rPr>
          <w:sz w:val="28"/>
          <w:szCs w:val="28"/>
          <w:rtl w:val="0"/>
        </w:rPr>
        <w:t xml:space="preserve">Répartition des places qualificatives</w:t>
      </w:r>
    </w:p>
    <w:p w:rsidR="00000000" w:rsidDel="00000000" w:rsidP="00000000" w:rsidRDefault="00000000" w:rsidRPr="00000000" w14:paraId="000000BA">
      <w:pPr>
        <w:rPr>
          <w:sz w:val="28"/>
          <w:szCs w:val="28"/>
        </w:rPr>
      </w:pPr>
      <w:r w:rsidDel="00000000" w:rsidR="00000000" w:rsidRPr="00000000">
        <w:rPr>
          <w:rtl w:val="0"/>
        </w:rPr>
      </w:r>
    </w:p>
    <w:p w:rsidR="00000000" w:rsidDel="00000000" w:rsidP="00000000" w:rsidRDefault="00000000" w:rsidRPr="00000000" w14:paraId="000000BB">
      <w:pPr>
        <w:rPr>
          <w:sz w:val="28"/>
          <w:szCs w:val="28"/>
        </w:rPr>
      </w:pPr>
      <w:r w:rsidDel="00000000" w:rsidR="00000000" w:rsidRPr="00000000">
        <w:rPr>
          <w:sz w:val="28"/>
          <w:szCs w:val="28"/>
          <w:rtl w:val="0"/>
        </w:rPr>
        <w:t xml:space="preserve">La Ligue étant composée de deux ZID, elle peut compléter les places qualificatives laissées vacantes dans une catégorie d’une des ZID, en les proposant à l’autre ZID. Les places doivent être proposées alternativement aux ZID, en commençant par la mieux classée dans les quotas de chacune des catégories concernées.</w:t>
      </w:r>
    </w:p>
    <w:p w:rsidR="00000000" w:rsidDel="00000000" w:rsidP="00000000" w:rsidRDefault="00000000" w:rsidRPr="00000000" w14:paraId="000000BC">
      <w:pPr>
        <w:rPr>
          <w:sz w:val="28"/>
          <w:szCs w:val="28"/>
        </w:rPr>
      </w:pPr>
      <w:r w:rsidDel="00000000" w:rsidR="00000000" w:rsidRPr="00000000">
        <w:rPr>
          <w:rtl w:val="0"/>
        </w:rPr>
      </w:r>
    </w:p>
    <w:tbl>
      <w:tblPr>
        <w:tblStyle w:val="Table2"/>
        <w:tblW w:w="14520.0" w:type="dxa"/>
        <w:jc w:val="left"/>
        <w:tblLayout w:type="fixed"/>
        <w:tblLook w:val="0400"/>
      </w:tblPr>
      <w:tblGrid>
        <w:gridCol w:w="3435"/>
        <w:gridCol w:w="525"/>
        <w:gridCol w:w="495"/>
        <w:gridCol w:w="270"/>
        <w:gridCol w:w="525"/>
        <w:gridCol w:w="390"/>
        <w:gridCol w:w="585"/>
        <w:gridCol w:w="330"/>
        <w:gridCol w:w="630"/>
        <w:gridCol w:w="285"/>
        <w:gridCol w:w="615"/>
        <w:gridCol w:w="300"/>
        <w:gridCol w:w="270"/>
        <w:gridCol w:w="510"/>
        <w:gridCol w:w="390"/>
        <w:gridCol w:w="645"/>
        <w:gridCol w:w="390"/>
        <w:gridCol w:w="645"/>
        <w:gridCol w:w="390"/>
        <w:gridCol w:w="645"/>
        <w:gridCol w:w="390"/>
        <w:gridCol w:w="645"/>
        <w:gridCol w:w="495"/>
        <w:gridCol w:w="720"/>
        <w:tblGridChange w:id="0">
          <w:tblGrid>
            <w:gridCol w:w="3435"/>
            <w:gridCol w:w="525"/>
            <w:gridCol w:w="495"/>
            <w:gridCol w:w="270"/>
            <w:gridCol w:w="525"/>
            <w:gridCol w:w="390"/>
            <w:gridCol w:w="585"/>
            <w:gridCol w:w="330"/>
            <w:gridCol w:w="630"/>
            <w:gridCol w:w="285"/>
            <w:gridCol w:w="615"/>
            <w:gridCol w:w="300"/>
            <w:gridCol w:w="270"/>
            <w:gridCol w:w="510"/>
            <w:gridCol w:w="390"/>
            <w:gridCol w:w="645"/>
            <w:gridCol w:w="390"/>
            <w:gridCol w:w="645"/>
            <w:gridCol w:w="390"/>
            <w:gridCol w:w="645"/>
            <w:gridCol w:w="390"/>
            <w:gridCol w:w="645"/>
            <w:gridCol w:w="495"/>
            <w:gridCol w:w="720"/>
          </w:tblGrid>
        </w:tblGridChange>
      </w:tblGrid>
      <w:tr>
        <w:trPr>
          <w:cantSplit w:val="0"/>
          <w:trHeight w:val="1362" w:hRule="atLeast"/>
          <w:tblHeader w:val="0"/>
        </w:trPr>
        <w:tc>
          <w:tcPr>
            <w:gridSpan w:val="2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D">
            <w:pPr>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CHAMPIONNAT DE FRANCE JEUNES 2026 -</w:t>
            </w:r>
          </w:p>
          <w:p w:rsidR="00000000" w:rsidDel="00000000" w:rsidP="00000000" w:rsidRDefault="00000000" w:rsidRPr="00000000" w14:paraId="000000BE">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Les effectifs par département sont proposés comme repère quant aux nombres de qualifiés départementaux pour la phase </w:t>
            </w:r>
            <w:r w:rsidDel="00000000" w:rsidR="00000000" w:rsidRPr="00000000">
              <w:rPr>
                <w:rFonts w:ascii="Calibri" w:cs="Calibri" w:eastAsia="Calibri" w:hAnsi="Calibri"/>
                <w:b w:val="1"/>
                <w:rtl w:val="0"/>
              </w:rPr>
              <w:t xml:space="preserve">interdépartementale</w:t>
            </w:r>
            <w:r w:rsidDel="00000000" w:rsidR="00000000" w:rsidRPr="00000000">
              <w:rPr>
                <w:rFonts w:ascii="Calibri" w:cs="Calibri" w:eastAsia="Calibri" w:hAnsi="Calibri"/>
                <w:b w:val="1"/>
                <w:color w:val="000000"/>
                <w:rtl w:val="0"/>
              </w:rPr>
              <w:t xml:space="preserve">.</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D4">
            <w:pPr>
              <w:jc w:val="center"/>
              <w:rPr>
                <w:rFonts w:ascii="Calibri" w:cs="Calibri" w:eastAsia="Calibri" w:hAnsi="Calibri"/>
                <w:b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D5">
            <w:pPr>
              <w:jc w:val="center"/>
              <w:rPr>
                <w:rFonts w:ascii="Calibri" w:cs="Calibri" w:eastAsia="Calibri" w:hAnsi="Calibri"/>
                <w:b w:val="1"/>
                <w:color w:val="000000"/>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D6">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CHP FRANCE JEUNES 2025</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7">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DPT</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8">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U8</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9">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Q0</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A">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U10</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B">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Q1</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C">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U12</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D">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Q2</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E">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U14</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DF">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Q3</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0">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U16</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1">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Q4</w:t>
            </w:r>
          </w:p>
        </w:tc>
        <w:tc>
          <w:tcPr>
            <w:vMerge w:val="restart"/>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E2">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 </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3">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U8F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4">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Q0</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5">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U10F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6">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Q1</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7">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U12F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8">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Q2</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9">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U14F</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A">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Q3</w:t>
            </w:r>
          </w:p>
        </w:tc>
        <w:tc>
          <w:tcPr>
            <w:tcBorders>
              <w:top w:color="000000" w:space="0" w:sz="8" w:val="single"/>
              <w:left w:color="000000" w:space="0" w:sz="0" w:val="nil"/>
              <w:bottom w:color="000000" w:space="0" w:sz="8" w:val="single"/>
              <w:right w:color="000000" w:space="0" w:sz="4" w:val="single"/>
            </w:tcBorders>
            <w:shd w:fill="f2f2f2" w:val="clear"/>
            <w:vAlign w:val="center"/>
          </w:tcPr>
          <w:p w:rsidR="00000000" w:rsidDel="00000000" w:rsidP="00000000" w:rsidRDefault="00000000" w:rsidRPr="00000000" w14:paraId="000000EB">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U16F</w:t>
            </w:r>
          </w:p>
        </w:tc>
        <w:tc>
          <w:tcPr>
            <w:tcBorders>
              <w:top w:color="000000" w:space="0" w:sz="0" w:val="nil"/>
              <w:left w:color="000000" w:space="0" w:sz="0" w:val="nil"/>
              <w:bottom w:color="000000" w:space="0" w:sz="8" w:val="single"/>
              <w:right w:color="000000" w:space="0" w:sz="0" w:val="nil"/>
            </w:tcBorders>
            <w:shd w:fill="f2f2f2" w:val="clear"/>
            <w:vAlign w:val="center"/>
          </w:tcPr>
          <w:p w:rsidR="00000000" w:rsidDel="00000000" w:rsidP="00000000" w:rsidRDefault="00000000" w:rsidRPr="00000000" w14:paraId="000000EC">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Q4</w:t>
            </w:r>
          </w:p>
        </w:tc>
        <w:tc>
          <w:tcPr>
            <w:tcBorders>
              <w:top w:color="000000" w:space="0" w:sz="0" w:val="nil"/>
              <w:left w:color="000000" w:space="0" w:sz="8" w:val="single"/>
              <w:bottom w:color="000000" w:space="0" w:sz="8" w:val="single"/>
              <w:right w:color="000000" w:space="0" w:sz="8" w:val="single"/>
            </w:tcBorders>
            <w:shd w:fill="f2f2f2" w:val="clear"/>
            <w:vAlign w:val="center"/>
          </w:tcPr>
          <w:p w:rsidR="00000000" w:rsidDel="00000000" w:rsidP="00000000" w:rsidRDefault="00000000" w:rsidRPr="00000000" w14:paraId="000000ED">
            <w:pPr>
              <w:jc w:val="center"/>
              <w:rPr>
                <w:rFonts w:ascii="Calibri" w:cs="Calibri" w:eastAsia="Calibri" w:hAnsi="Calibri"/>
                <w:b w:val="1"/>
                <w:color w:val="ff0000"/>
                <w:sz w:val="18"/>
                <w:szCs w:val="18"/>
              </w:rPr>
            </w:pPr>
            <w:r w:rsidDel="00000000" w:rsidR="00000000" w:rsidRPr="00000000">
              <w:rPr>
                <w:rFonts w:ascii="Calibri" w:cs="Calibri" w:eastAsia="Calibri" w:hAnsi="Calibri"/>
                <w:b w:val="1"/>
                <w:color w:val="ff0000"/>
                <w:sz w:val="18"/>
                <w:szCs w:val="18"/>
                <w:rtl w:val="0"/>
              </w:rPr>
              <w:t xml:space="preserve">T</w:t>
            </w:r>
          </w:p>
        </w:tc>
      </w:tr>
      <w:tr>
        <w:trPr>
          <w:cantSplit w:val="0"/>
          <w:trHeight w:val="333" w:hRule="atLeast"/>
          <w:tblHeader w:val="0"/>
        </w:trPr>
        <w:tc>
          <w:tcPr>
            <w:tcBorders>
              <w:top w:color="000000" w:space="0" w:sz="0" w:val="nil"/>
              <w:left w:color="000000" w:space="0" w:sz="8" w:val="single"/>
              <w:bottom w:color="000000" w:space="0" w:sz="4" w:val="single"/>
              <w:right w:color="000000" w:space="0" w:sz="4" w:val="single"/>
            </w:tcBorders>
            <w:shd w:fill="808080" w:val="clear"/>
            <w:vAlign w:val="bottom"/>
          </w:tcPr>
          <w:p w:rsidR="00000000" w:rsidDel="00000000" w:rsidP="00000000" w:rsidRDefault="00000000" w:rsidRPr="00000000" w14:paraId="000000EE">
            <w:pPr>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HAUTS-DE-FRANCE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EF">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F0">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F2">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F4">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F6">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0F8">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FB">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FD">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0FF">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01">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2">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03">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c>
          <w:tcPr>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5">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dbdbdb" w:val="clear"/>
            <w:vAlign w:val="bottom"/>
          </w:tcPr>
          <w:p w:rsidR="00000000" w:rsidDel="00000000" w:rsidP="00000000" w:rsidRDefault="00000000" w:rsidRPr="00000000" w14:paraId="0000010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HAUTS-DE-FRANCE NORD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0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0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0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4</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0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5</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1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1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1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1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1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A">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1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C">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D">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27</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N</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11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3">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5">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77</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47</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2E">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3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17</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3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3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3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N</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13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3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3B">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3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29</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3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4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4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4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4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4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4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dbdbdb" w:val="clear"/>
            <w:vAlign w:val="bottom"/>
          </w:tcPr>
          <w:p w:rsidR="00000000" w:rsidDel="00000000" w:rsidP="00000000" w:rsidRDefault="00000000" w:rsidRPr="00000000" w14:paraId="0000014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HAUTS-DE-FRANCE SUD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5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5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5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5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w:t>
            </w:r>
          </w:p>
        </w:tc>
        <w:tc>
          <w:tcPr>
            <w:tcBorders>
              <w:top w:color="000000" w:space="0" w:sz="0" w:val="nil"/>
              <w:left w:color="000000" w:space="0" w:sz="0" w:val="nil"/>
              <w:bottom w:color="000000" w:space="0" w:sz="4" w:val="single"/>
              <w:right w:color="000000" w:space="0" w:sz="4" w:val="single"/>
            </w:tcBorders>
            <w:shd w:fill="a9d08e" w:val="clear"/>
            <w:vAlign w:val="bottom"/>
          </w:tcPr>
          <w:p w:rsidR="00000000" w:rsidDel="00000000" w:rsidP="00000000" w:rsidRDefault="00000000" w:rsidRPr="00000000" w14:paraId="0000015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5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5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5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6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2">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1</w:t>
            </w:r>
          </w:p>
        </w:tc>
        <w:tc>
          <w:tcPr>
            <w:tcBorders>
              <w:top w:color="000000" w:space="0" w:sz="0" w:val="nil"/>
              <w:left w:color="000000" w:space="0" w:sz="0" w:val="nil"/>
              <w:bottom w:color="000000" w:space="0" w:sz="4" w:val="single"/>
              <w:right w:color="000000" w:space="0" w:sz="4" w:val="single"/>
            </w:tcBorders>
            <w:shd w:fill="b4c6e7" w:val="clear"/>
            <w:vAlign w:val="bottom"/>
          </w:tcPr>
          <w:p w:rsidR="00000000" w:rsidDel="00000000" w:rsidP="00000000" w:rsidRDefault="00000000" w:rsidRPr="00000000" w14:paraId="0000016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65">
            <w:pPr>
              <w:jc w:val="cente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20</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6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S</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16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6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6B">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6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6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19</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7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7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7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7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7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7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7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S</w:t>
            </w:r>
          </w:p>
        </w:tc>
        <w:tc>
          <w:tcPr>
            <w:tcBorders>
              <w:top w:color="000000" w:space="0" w:sz="0" w:val="nil"/>
              <w:left w:color="000000" w:space="0" w:sz="0" w:val="nil"/>
              <w:bottom w:color="000000" w:space="0" w:sz="4" w:val="single"/>
              <w:right w:color="000000" w:space="0" w:sz="4" w:val="single"/>
            </w:tcBorders>
            <w:shd w:fill="dbdbdb" w:val="clear"/>
            <w:vAlign w:val="bottom"/>
          </w:tcPr>
          <w:p w:rsidR="00000000" w:rsidDel="00000000" w:rsidP="00000000" w:rsidRDefault="00000000" w:rsidRPr="00000000" w14:paraId="0000017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2">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3">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4">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22</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5">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21</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7">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16</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8E">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F">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0" w:val="nil"/>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190">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1">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92">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4" w:val="single"/>
              <w:right w:color="000000" w:space="0" w:sz="4" w:val="single"/>
            </w:tcBorders>
            <w:shd w:fill="ffffcc" w:val="clear"/>
            <w:vAlign w:val="bottom"/>
          </w:tcPr>
          <w:p w:rsidR="00000000" w:rsidDel="00000000" w:rsidP="00000000" w:rsidRDefault="00000000" w:rsidRPr="00000000" w14:paraId="0000019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9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96">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HDF S</w:t>
            </w:r>
          </w:p>
        </w:tc>
        <w:tc>
          <w:tcPr>
            <w:tcBorders>
              <w:top w:color="000000" w:space="0" w:sz="0" w:val="nil"/>
              <w:left w:color="000000" w:space="0" w:sz="0" w:val="nil"/>
              <w:bottom w:color="000000" w:space="0" w:sz="8" w:val="single"/>
              <w:right w:color="000000" w:space="0" w:sz="4" w:val="single"/>
            </w:tcBorders>
            <w:shd w:fill="dbdbdb" w:val="clear"/>
            <w:vAlign w:val="bottom"/>
          </w:tcPr>
          <w:p w:rsidR="00000000" w:rsidDel="00000000" w:rsidP="00000000" w:rsidRDefault="00000000" w:rsidRPr="00000000" w14:paraId="0000019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80</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98">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99">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9A">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4</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9B">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9C">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9D">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9E">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9</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9F">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A0">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7</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A1">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5</w:t>
            </w:r>
          </w:p>
        </w:tc>
        <w:tc>
          <w:tcPr>
            <w:vMerge w:val="continue"/>
            <w:tcBorders>
              <w:top w:color="000000" w:space="0" w:sz="8" w:val="single"/>
              <w:left w:color="000000" w:space="0" w:sz="4" w:val="single"/>
              <w:bottom w:color="000000" w:space="0" w:sz="8" w:val="single"/>
              <w:right w:color="000000" w:space="0" w:sz="4" w:val="single"/>
            </w:tcBorders>
            <w:shd w:fill="d9d9d9"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A3">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A4">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A5">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A6">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A7">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0" w:val="nil"/>
              <w:left w:color="000000" w:space="0" w:sz="0" w:val="nil"/>
              <w:bottom w:color="000000" w:space="0" w:sz="8" w:val="single"/>
              <w:right w:color="000000" w:space="0" w:sz="4" w:val="single"/>
            </w:tcBorders>
            <w:shd w:fill="ffffcc" w:val="clear"/>
            <w:vAlign w:val="center"/>
          </w:tcPr>
          <w:p w:rsidR="00000000" w:rsidDel="00000000" w:rsidP="00000000" w:rsidRDefault="00000000" w:rsidRPr="00000000" w14:paraId="000001A8">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A9">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8" w:val="single"/>
              <w:right w:color="000000" w:space="0" w:sz="4" w:val="single"/>
            </w:tcBorders>
            <w:shd w:fill="ffffcc" w:val="clear"/>
            <w:vAlign w:val="bottom"/>
          </w:tcPr>
          <w:p w:rsidR="00000000" w:rsidDel="00000000" w:rsidP="00000000" w:rsidRDefault="00000000" w:rsidRPr="00000000" w14:paraId="000001AA">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AB">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0</w:t>
            </w:r>
          </w:p>
        </w:tc>
        <w:tc>
          <w:tcPr>
            <w:tcBorders>
              <w:top w:color="000000" w:space="0" w:sz="0" w:val="nil"/>
              <w:left w:color="000000" w:space="0" w:sz="0" w:val="nil"/>
              <w:bottom w:color="000000" w:space="0" w:sz="8" w:val="single"/>
              <w:right w:color="000000" w:space="0" w:sz="4" w:val="single"/>
            </w:tcBorders>
            <w:shd w:fill="ffffcc" w:val="clear"/>
            <w:vAlign w:val="bottom"/>
          </w:tcPr>
          <w:p w:rsidR="00000000" w:rsidDel="00000000" w:rsidP="00000000" w:rsidRDefault="00000000" w:rsidRPr="00000000" w14:paraId="000001AC">
            <w:pPr>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3</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AD">
            <w:pP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E">
            <w:pPr>
              <w:jc w:val="center"/>
              <w:rPr>
                <w:rFonts w:ascii="Calibri" w:cs="Calibri" w:eastAsia="Calibri" w:hAnsi="Calibri"/>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5">
            <w:pPr>
              <w:rPr/>
            </w:pPr>
            <w:r w:rsidDel="00000000" w:rsidR="00000000" w:rsidRPr="00000000">
              <w:rPr>
                <w:rtl w:val="0"/>
              </w:rPr>
            </w:r>
          </w:p>
        </w:tc>
      </w:tr>
      <w:tr>
        <w:trPr>
          <w:cantSplit w:val="0"/>
          <w:trHeight w:val="300" w:hRule="atLeast"/>
          <w:tblHeader w:val="0"/>
        </w:trPr>
        <w:tc>
          <w:tcPr>
            <w:gridSpan w:val="24"/>
            <w:tcBorders>
              <w:top w:color="000000" w:space="0" w:sz="4" w:val="single"/>
              <w:left w:color="000000" w:space="0" w:sz="4" w:val="single"/>
              <w:bottom w:color="000000" w:space="0" w:sz="4" w:val="single"/>
              <w:right w:color="000000" w:space="0" w:sz="4" w:val="single"/>
            </w:tcBorders>
            <w:shd w:fill="ffffcc" w:val="clear"/>
            <w:vAlign w:val="bottom"/>
          </w:tcPr>
          <w:p w:rsidR="00000000" w:rsidDel="00000000" w:rsidP="00000000" w:rsidRDefault="00000000" w:rsidRPr="00000000" w14:paraId="000001C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Cases jaunes: le nombre de qualifiés minimum par département </w:t>
            </w:r>
          </w:p>
        </w:tc>
      </w:tr>
      <w:tr>
        <w:trPr>
          <w:cantSplit w:val="0"/>
          <w:trHeight w:val="300" w:hRule="atLeast"/>
          <w:tblHeader w:val="0"/>
        </w:trPr>
        <w:tc>
          <w:tcPr>
            <w:gridSpan w:val="24"/>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D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 rouge gras: nombre de qualifiés de la ZID pour le Championnat de France 2026</w:t>
            </w:r>
          </w:p>
        </w:tc>
      </w:tr>
    </w:tbl>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sectPr>
      <w:type w:val="nextPage"/>
      <w:pgSz w:h="11906" w:w="16838" w:orient="landscape"/>
      <w:pgMar w:bottom="851" w:top="851" w:left="1276" w:right="99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